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42" w:rsidRPr="003F67A2" w:rsidRDefault="000A3042" w:rsidP="000A3042">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40A5CF3D" wp14:editId="340C1C2C">
            <wp:extent cx="428625" cy="666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0A3042" w:rsidRPr="003F67A2" w:rsidRDefault="000A3042" w:rsidP="000A3042">
      <w:pPr>
        <w:jc w:val="center"/>
        <w:rPr>
          <w:spacing w:val="20"/>
          <w:sz w:val="28"/>
          <w:szCs w:val="28"/>
        </w:rPr>
      </w:pPr>
      <w:r w:rsidRPr="003F67A2">
        <w:rPr>
          <w:spacing w:val="20"/>
          <w:sz w:val="28"/>
          <w:szCs w:val="28"/>
        </w:rPr>
        <w:t>ЧЕРКАСЬКА МІСЬКА РАДА</w:t>
      </w:r>
    </w:p>
    <w:p w:rsidR="000A3042" w:rsidRPr="003F67A2" w:rsidRDefault="000A3042" w:rsidP="000A3042">
      <w:pPr>
        <w:jc w:val="center"/>
        <w:rPr>
          <w:sz w:val="28"/>
          <w:szCs w:val="28"/>
        </w:rPr>
      </w:pPr>
    </w:p>
    <w:p w:rsidR="000A3042" w:rsidRPr="003F67A2" w:rsidRDefault="000A3042" w:rsidP="000A3042">
      <w:pPr>
        <w:jc w:val="center"/>
        <w:rPr>
          <w:sz w:val="28"/>
          <w:szCs w:val="28"/>
        </w:rPr>
      </w:pPr>
      <w:r w:rsidRPr="003F67A2">
        <w:rPr>
          <w:sz w:val="28"/>
          <w:szCs w:val="28"/>
        </w:rPr>
        <w:t>ВИКОНАВЧИЙ КОМІТЕТ</w:t>
      </w:r>
    </w:p>
    <w:p w:rsidR="000A3042" w:rsidRPr="003F67A2" w:rsidRDefault="000A3042" w:rsidP="000A3042">
      <w:pPr>
        <w:jc w:val="center"/>
        <w:rPr>
          <w:sz w:val="28"/>
          <w:szCs w:val="28"/>
        </w:rPr>
      </w:pPr>
    </w:p>
    <w:p w:rsidR="000A3042" w:rsidRPr="003F67A2" w:rsidRDefault="000A3042" w:rsidP="000A3042">
      <w:pPr>
        <w:jc w:val="center"/>
        <w:rPr>
          <w:b/>
          <w:sz w:val="28"/>
          <w:szCs w:val="28"/>
        </w:rPr>
      </w:pPr>
      <w:r w:rsidRPr="003F67A2">
        <w:rPr>
          <w:b/>
          <w:sz w:val="28"/>
          <w:szCs w:val="28"/>
        </w:rPr>
        <w:t>РІШЕННЯ</w:t>
      </w:r>
    </w:p>
    <w:p w:rsidR="000A3042" w:rsidRPr="003F67A2" w:rsidRDefault="000A3042" w:rsidP="000A3042">
      <w:pPr>
        <w:jc w:val="center"/>
        <w:rPr>
          <w:b/>
          <w:sz w:val="28"/>
          <w:szCs w:val="28"/>
        </w:rPr>
      </w:pPr>
    </w:p>
    <w:p w:rsidR="000A3042" w:rsidRPr="000A3042" w:rsidRDefault="000A3042" w:rsidP="000A3042">
      <w:pPr>
        <w:jc w:val="center"/>
        <w:rPr>
          <w:sz w:val="28"/>
          <w:szCs w:val="28"/>
          <w:lang w:val="uk-UA"/>
        </w:rPr>
      </w:pPr>
      <w:r w:rsidRPr="003F67A2">
        <w:rPr>
          <w:sz w:val="28"/>
          <w:szCs w:val="28"/>
        </w:rPr>
        <w:t xml:space="preserve">Від </w:t>
      </w:r>
      <w:r>
        <w:rPr>
          <w:szCs w:val="28"/>
          <w:u w:val="single"/>
        </w:rPr>
        <w:t>28</w:t>
      </w:r>
      <w:r>
        <w:rPr>
          <w:sz w:val="28"/>
          <w:szCs w:val="28"/>
          <w:u w:val="single"/>
        </w:rPr>
        <w:t>.</w:t>
      </w:r>
      <w:r>
        <w:rPr>
          <w:szCs w:val="28"/>
          <w:u w:val="single"/>
        </w:rPr>
        <w:t>04</w:t>
      </w:r>
      <w:r w:rsidRPr="003F67A2">
        <w:rPr>
          <w:sz w:val="28"/>
          <w:szCs w:val="28"/>
          <w:u w:val="single"/>
        </w:rPr>
        <w:t>.20</w:t>
      </w:r>
      <w:r>
        <w:rPr>
          <w:szCs w:val="28"/>
          <w:u w:val="single"/>
        </w:rPr>
        <w:t>2</w:t>
      </w:r>
      <w:r w:rsidRPr="003F67A2">
        <w:rPr>
          <w:sz w:val="28"/>
          <w:szCs w:val="28"/>
          <w:u w:val="single"/>
        </w:rPr>
        <w:t>1</w:t>
      </w:r>
      <w:r w:rsidRPr="003F67A2">
        <w:rPr>
          <w:sz w:val="28"/>
          <w:szCs w:val="28"/>
        </w:rPr>
        <w:t xml:space="preserve"> № </w:t>
      </w:r>
      <w:r>
        <w:rPr>
          <w:szCs w:val="28"/>
          <w:u w:val="single"/>
        </w:rPr>
        <w:t>4</w:t>
      </w:r>
      <w:r>
        <w:rPr>
          <w:szCs w:val="28"/>
          <w:u w:val="single"/>
          <w:lang w:val="uk-UA"/>
        </w:rPr>
        <w:t>18</w:t>
      </w:r>
      <w:bookmarkStart w:id="0" w:name="_GoBack"/>
      <w:bookmarkEnd w:id="0"/>
    </w:p>
    <w:p w:rsidR="001279E2" w:rsidRDefault="001279E2">
      <w:pPr>
        <w:rPr>
          <w:lang w:val="uk-UA"/>
        </w:rPr>
      </w:pPr>
    </w:p>
    <w:p w:rsidR="00CC25D7" w:rsidRDefault="00CC25D7">
      <w:pPr>
        <w:rPr>
          <w:lang w:val="uk-UA"/>
        </w:rPr>
      </w:pPr>
    </w:p>
    <w:p w:rsidR="00D41740" w:rsidRDefault="00D41740">
      <w:pPr>
        <w:rPr>
          <w:lang w:val="uk-UA"/>
        </w:rPr>
      </w:pPr>
    </w:p>
    <w:p w:rsidR="001279E2" w:rsidRPr="001279E2" w:rsidRDefault="001279E2">
      <w:pPr>
        <w:rPr>
          <w:lang w:val="uk-UA"/>
        </w:rPr>
      </w:pPr>
    </w:p>
    <w:tbl>
      <w:tblPr>
        <w:tblW w:w="9484" w:type="dxa"/>
        <w:jc w:val="center"/>
        <w:tblInd w:w="-1308" w:type="dxa"/>
        <w:tblLayout w:type="fixed"/>
        <w:tblCellMar>
          <w:left w:w="0" w:type="dxa"/>
          <w:right w:w="0" w:type="dxa"/>
        </w:tblCellMar>
        <w:tblLook w:val="04A0" w:firstRow="1" w:lastRow="0" w:firstColumn="1" w:lastColumn="0" w:noHBand="0" w:noVBand="1"/>
      </w:tblPr>
      <w:tblGrid>
        <w:gridCol w:w="595"/>
        <w:gridCol w:w="1082"/>
        <w:gridCol w:w="1896"/>
        <w:gridCol w:w="570"/>
        <w:gridCol w:w="2343"/>
        <w:gridCol w:w="721"/>
        <w:gridCol w:w="1133"/>
        <w:gridCol w:w="1068"/>
        <w:gridCol w:w="35"/>
        <w:gridCol w:w="41"/>
      </w:tblGrid>
      <w:tr w:rsidR="00DB7DA5" w:rsidRPr="000A3042" w:rsidTr="00AF05E0">
        <w:trPr>
          <w:trHeight w:val="2735"/>
          <w:jc w:val="center"/>
        </w:trPr>
        <w:tc>
          <w:tcPr>
            <w:tcW w:w="4143" w:type="dxa"/>
            <w:gridSpan w:val="4"/>
            <w:shd w:val="clear" w:color="auto" w:fill="auto"/>
            <w:noWrap/>
            <w:tcMar>
              <w:left w:w="28" w:type="dxa"/>
              <w:right w:w="28" w:type="dxa"/>
            </w:tcMar>
            <w:vAlign w:val="center"/>
          </w:tcPr>
          <w:p w:rsidR="00A4476C" w:rsidRPr="003E5224" w:rsidRDefault="00CC25D7" w:rsidP="00A06FE2">
            <w:pPr>
              <w:jc w:val="both"/>
              <w:rPr>
                <w:bCs/>
                <w:sz w:val="28"/>
                <w:szCs w:val="28"/>
                <w:lang w:val="uk-UA"/>
              </w:rPr>
            </w:pPr>
            <w:r w:rsidRPr="003E5224">
              <w:rPr>
                <w:bCs/>
                <w:sz w:val="28"/>
                <w:szCs w:val="28"/>
                <w:lang w:val="uk-UA"/>
              </w:rPr>
              <w:t xml:space="preserve">Про проект рішення міської </w:t>
            </w:r>
            <w:r w:rsidR="00A06FE2">
              <w:rPr>
                <w:bCs/>
                <w:sz w:val="28"/>
                <w:szCs w:val="28"/>
                <w:lang w:val="uk-UA"/>
              </w:rPr>
              <w:t xml:space="preserve">     </w:t>
            </w:r>
            <w:r w:rsidRPr="003E5224">
              <w:rPr>
                <w:bCs/>
                <w:sz w:val="28"/>
                <w:szCs w:val="28"/>
                <w:lang w:val="uk-UA"/>
              </w:rPr>
              <w:t>ради</w:t>
            </w:r>
            <w:r w:rsidR="00A4476C" w:rsidRPr="003E5224">
              <w:rPr>
                <w:bCs/>
                <w:sz w:val="28"/>
                <w:szCs w:val="28"/>
                <w:lang w:val="uk-UA"/>
              </w:rPr>
              <w:t xml:space="preserve"> «Про затвердження</w:t>
            </w:r>
            <w:r w:rsidR="00A06FE2">
              <w:rPr>
                <w:bCs/>
                <w:sz w:val="28"/>
                <w:szCs w:val="28"/>
                <w:lang w:val="uk-UA"/>
              </w:rPr>
              <w:t xml:space="preserve">        </w:t>
            </w:r>
            <w:r w:rsidR="00A4476C" w:rsidRPr="003E5224">
              <w:rPr>
                <w:bCs/>
                <w:sz w:val="28"/>
                <w:szCs w:val="28"/>
                <w:lang w:val="uk-UA"/>
              </w:rPr>
              <w:t xml:space="preserve"> </w:t>
            </w:r>
            <w:r w:rsidR="00887322">
              <w:rPr>
                <w:bCs/>
                <w:sz w:val="28"/>
                <w:szCs w:val="28"/>
                <w:lang w:val="uk-UA"/>
              </w:rPr>
              <w:t>п</w:t>
            </w:r>
            <w:r w:rsidR="00A4476C" w:rsidRPr="003E5224">
              <w:rPr>
                <w:bCs/>
                <w:sz w:val="28"/>
                <w:szCs w:val="28"/>
                <w:lang w:val="uk-UA"/>
              </w:rPr>
              <w:t xml:space="preserve">рограми підтримки </w:t>
            </w:r>
            <w:r w:rsidR="00A06FE2">
              <w:rPr>
                <w:bCs/>
                <w:sz w:val="28"/>
                <w:szCs w:val="28"/>
                <w:lang w:val="uk-UA"/>
              </w:rPr>
              <w:t>об</w:t>
            </w:r>
            <w:r w:rsidR="00A06FE2" w:rsidRPr="00A06FE2">
              <w:rPr>
                <w:bCs/>
                <w:sz w:val="28"/>
                <w:szCs w:val="28"/>
                <w:lang w:val="uk-UA"/>
              </w:rPr>
              <w:t>’</w:t>
            </w:r>
            <w:r w:rsidR="00A06FE2">
              <w:rPr>
                <w:bCs/>
                <w:sz w:val="28"/>
                <w:szCs w:val="28"/>
                <w:lang w:val="uk-UA"/>
              </w:rPr>
              <w:t>єднань             співвласників багатоквар</w:t>
            </w:r>
            <w:r w:rsidR="00A13C1D">
              <w:rPr>
                <w:bCs/>
                <w:sz w:val="28"/>
                <w:szCs w:val="28"/>
                <w:lang w:val="uk-UA"/>
              </w:rPr>
              <w:t>тирних</w:t>
            </w:r>
            <w:r w:rsidR="00A06FE2">
              <w:rPr>
                <w:bCs/>
                <w:sz w:val="28"/>
                <w:szCs w:val="28"/>
                <w:lang w:val="uk-UA"/>
              </w:rPr>
              <w:t xml:space="preserve">           будин</w:t>
            </w:r>
            <w:r w:rsidR="00A13C1D">
              <w:rPr>
                <w:bCs/>
                <w:sz w:val="28"/>
                <w:szCs w:val="28"/>
                <w:lang w:val="uk-UA"/>
              </w:rPr>
              <w:t>ків</w:t>
            </w:r>
            <w:r w:rsidR="005845C1">
              <w:rPr>
                <w:bCs/>
                <w:sz w:val="28"/>
                <w:szCs w:val="28"/>
                <w:lang w:val="uk-UA"/>
              </w:rPr>
              <w:t xml:space="preserve"> (</w:t>
            </w:r>
            <w:r w:rsidR="00A06FE2">
              <w:rPr>
                <w:bCs/>
                <w:sz w:val="28"/>
                <w:szCs w:val="28"/>
                <w:lang w:val="uk-UA"/>
              </w:rPr>
              <w:t xml:space="preserve">ОСББ, </w:t>
            </w:r>
            <w:r w:rsidR="005845C1">
              <w:rPr>
                <w:bCs/>
                <w:sz w:val="28"/>
                <w:szCs w:val="28"/>
                <w:lang w:val="uk-UA"/>
              </w:rPr>
              <w:t>асоціацій ОСББ)</w:t>
            </w:r>
            <w:r w:rsidR="00A4476C" w:rsidRPr="003E5224">
              <w:rPr>
                <w:bCs/>
                <w:sz w:val="28"/>
                <w:szCs w:val="28"/>
                <w:lang w:val="uk-UA"/>
              </w:rPr>
              <w:t xml:space="preserve"> у м. Черкаси </w:t>
            </w:r>
            <w:r w:rsidR="003F5774" w:rsidRPr="003E5224">
              <w:rPr>
                <w:bCs/>
                <w:sz w:val="28"/>
                <w:szCs w:val="28"/>
                <w:lang w:val="uk-UA"/>
              </w:rPr>
              <w:t xml:space="preserve">«Формування </w:t>
            </w:r>
            <w:r w:rsidR="00A06FE2">
              <w:rPr>
                <w:bCs/>
                <w:sz w:val="28"/>
                <w:szCs w:val="28"/>
                <w:lang w:val="uk-UA"/>
              </w:rPr>
              <w:t xml:space="preserve">      </w:t>
            </w:r>
            <w:r w:rsidR="003F5774" w:rsidRPr="003E5224">
              <w:rPr>
                <w:bCs/>
                <w:sz w:val="28"/>
                <w:szCs w:val="28"/>
                <w:lang w:val="uk-UA"/>
              </w:rPr>
              <w:t xml:space="preserve">відповідального власника житла» </w:t>
            </w:r>
            <w:r w:rsidR="00A4476C" w:rsidRPr="003E5224">
              <w:rPr>
                <w:bCs/>
                <w:sz w:val="28"/>
                <w:szCs w:val="28"/>
                <w:lang w:val="uk-UA"/>
              </w:rPr>
              <w:t>на 20</w:t>
            </w:r>
            <w:r w:rsidR="00590C76">
              <w:rPr>
                <w:bCs/>
                <w:sz w:val="28"/>
                <w:szCs w:val="28"/>
                <w:lang w:val="uk-UA"/>
              </w:rPr>
              <w:t>21</w:t>
            </w:r>
            <w:r w:rsidR="008A161F">
              <w:rPr>
                <w:bCs/>
                <w:sz w:val="28"/>
                <w:szCs w:val="28"/>
                <w:lang w:val="uk-UA"/>
              </w:rPr>
              <w:t>-20</w:t>
            </w:r>
            <w:r w:rsidR="00590C76">
              <w:rPr>
                <w:bCs/>
                <w:sz w:val="28"/>
                <w:szCs w:val="28"/>
                <w:lang w:val="uk-UA"/>
              </w:rPr>
              <w:t>23</w:t>
            </w:r>
            <w:r w:rsidR="008A161F">
              <w:rPr>
                <w:bCs/>
                <w:sz w:val="28"/>
                <w:szCs w:val="28"/>
                <w:lang w:val="uk-UA"/>
              </w:rPr>
              <w:t xml:space="preserve"> роки</w:t>
            </w:r>
            <w:r w:rsidR="003F5774">
              <w:rPr>
                <w:bCs/>
                <w:sz w:val="28"/>
                <w:szCs w:val="28"/>
                <w:lang w:val="uk-UA"/>
              </w:rPr>
              <w:t>»</w:t>
            </w:r>
            <w:r w:rsidR="00A4476C" w:rsidRPr="003E5224">
              <w:rPr>
                <w:bCs/>
                <w:sz w:val="28"/>
                <w:szCs w:val="28"/>
                <w:lang w:val="uk-UA"/>
              </w:rPr>
              <w:t xml:space="preserve"> </w:t>
            </w:r>
          </w:p>
          <w:p w:rsidR="00244E57" w:rsidRPr="00BC63A2" w:rsidRDefault="00244E57" w:rsidP="00657A11">
            <w:pPr>
              <w:jc w:val="both"/>
              <w:rPr>
                <w:sz w:val="28"/>
                <w:szCs w:val="28"/>
                <w:lang w:val="uk-UA"/>
              </w:rPr>
            </w:pPr>
          </w:p>
        </w:tc>
        <w:tc>
          <w:tcPr>
            <w:tcW w:w="2343" w:type="dxa"/>
            <w:shd w:val="clear" w:color="auto" w:fill="auto"/>
            <w:noWrap/>
            <w:tcMar>
              <w:left w:w="28" w:type="dxa"/>
              <w:right w:w="28" w:type="dxa"/>
            </w:tcMar>
            <w:vAlign w:val="center"/>
          </w:tcPr>
          <w:p w:rsidR="00DB7DA5" w:rsidRPr="00BC63A2" w:rsidRDefault="00DB7DA5">
            <w:pPr>
              <w:rPr>
                <w:sz w:val="28"/>
                <w:szCs w:val="28"/>
                <w:lang w:val="uk-UA"/>
              </w:rPr>
            </w:pPr>
          </w:p>
        </w:tc>
        <w:tc>
          <w:tcPr>
            <w:tcW w:w="721" w:type="dxa"/>
            <w:shd w:val="clear" w:color="auto" w:fill="auto"/>
            <w:noWrap/>
            <w:tcMar>
              <w:left w:w="28" w:type="dxa"/>
              <w:right w:w="28" w:type="dxa"/>
            </w:tcMar>
            <w:vAlign w:val="center"/>
          </w:tcPr>
          <w:p w:rsidR="00DB7DA5" w:rsidRPr="00BC63A2" w:rsidRDefault="00DB7DA5">
            <w:pPr>
              <w:rPr>
                <w:sz w:val="28"/>
                <w:szCs w:val="28"/>
                <w:lang w:val="uk-UA"/>
              </w:rPr>
            </w:pPr>
          </w:p>
        </w:tc>
        <w:tc>
          <w:tcPr>
            <w:tcW w:w="1133" w:type="dxa"/>
            <w:shd w:val="clear" w:color="auto" w:fill="auto"/>
            <w:noWrap/>
            <w:tcMar>
              <w:left w:w="28" w:type="dxa"/>
              <w:right w:w="28" w:type="dxa"/>
            </w:tcMar>
            <w:vAlign w:val="center"/>
          </w:tcPr>
          <w:p w:rsidR="00DB7DA5" w:rsidRPr="00BC63A2" w:rsidRDefault="00DB7DA5">
            <w:pPr>
              <w:rPr>
                <w:sz w:val="28"/>
                <w:szCs w:val="28"/>
                <w:lang w:val="uk-UA"/>
              </w:rPr>
            </w:pPr>
          </w:p>
        </w:tc>
        <w:tc>
          <w:tcPr>
            <w:tcW w:w="1068" w:type="dxa"/>
            <w:shd w:val="clear" w:color="auto" w:fill="auto"/>
            <w:noWrap/>
            <w:tcMar>
              <w:left w:w="28" w:type="dxa"/>
              <w:right w:w="28" w:type="dxa"/>
            </w:tcMar>
            <w:vAlign w:val="center"/>
          </w:tcPr>
          <w:p w:rsidR="00DB7DA5" w:rsidRPr="00BC63A2" w:rsidRDefault="00DB7DA5">
            <w:pPr>
              <w:rPr>
                <w:sz w:val="28"/>
                <w:szCs w:val="28"/>
                <w:lang w:val="uk-UA"/>
              </w:rPr>
            </w:pPr>
          </w:p>
        </w:tc>
        <w:tc>
          <w:tcPr>
            <w:tcW w:w="76" w:type="dxa"/>
            <w:gridSpan w:val="2"/>
            <w:shd w:val="clear" w:color="auto" w:fill="auto"/>
            <w:noWrap/>
            <w:tcMar>
              <w:left w:w="28" w:type="dxa"/>
              <w:right w:w="28" w:type="dxa"/>
            </w:tcMar>
            <w:vAlign w:val="center"/>
          </w:tcPr>
          <w:p w:rsidR="00DB7DA5" w:rsidRPr="00BC63A2" w:rsidRDefault="00DB7DA5">
            <w:pPr>
              <w:rPr>
                <w:sz w:val="28"/>
                <w:szCs w:val="28"/>
                <w:lang w:val="uk-UA"/>
              </w:rPr>
            </w:pPr>
          </w:p>
        </w:tc>
      </w:tr>
      <w:tr w:rsidR="007F334D" w:rsidRPr="005845C1" w:rsidTr="00AF05E0">
        <w:trPr>
          <w:gridAfter w:val="1"/>
          <w:wAfter w:w="41" w:type="dxa"/>
          <w:trHeight w:val="4095"/>
          <w:jc w:val="center"/>
        </w:trPr>
        <w:tc>
          <w:tcPr>
            <w:tcW w:w="9443" w:type="dxa"/>
            <w:gridSpan w:val="9"/>
            <w:shd w:val="clear" w:color="auto" w:fill="auto"/>
            <w:noWrap/>
            <w:vAlign w:val="center"/>
          </w:tcPr>
          <w:p w:rsidR="00C83AF8" w:rsidRPr="005845C1" w:rsidRDefault="00343401" w:rsidP="00A06FE2">
            <w:pPr>
              <w:ind w:firstLine="599"/>
              <w:jc w:val="both"/>
              <w:rPr>
                <w:sz w:val="28"/>
                <w:szCs w:val="28"/>
                <w:lang w:val="uk-UA"/>
              </w:rPr>
            </w:pPr>
            <w:r w:rsidRPr="005845C1">
              <w:rPr>
                <w:sz w:val="28"/>
                <w:szCs w:val="28"/>
                <w:lang w:val="uk-UA"/>
              </w:rPr>
              <w:t>Відповідно до</w:t>
            </w:r>
            <w:r w:rsidR="00B05E33" w:rsidRPr="005845C1">
              <w:rPr>
                <w:sz w:val="28"/>
                <w:szCs w:val="28"/>
                <w:lang w:val="uk-UA"/>
              </w:rPr>
              <w:t xml:space="preserve"> </w:t>
            </w:r>
            <w:r w:rsidR="00702946" w:rsidRPr="005845C1">
              <w:rPr>
                <w:sz w:val="28"/>
                <w:szCs w:val="28"/>
                <w:lang w:val="uk-UA"/>
              </w:rPr>
              <w:t xml:space="preserve">частини  </w:t>
            </w:r>
            <w:r w:rsidR="001C0953" w:rsidRPr="005845C1">
              <w:rPr>
                <w:sz w:val="28"/>
                <w:szCs w:val="28"/>
                <w:lang w:val="uk-UA"/>
              </w:rPr>
              <w:t>пп.3 п. а ст.30, пп. 1 п. а ст.31</w:t>
            </w:r>
            <w:r w:rsidR="00B705D1" w:rsidRPr="005845C1">
              <w:rPr>
                <w:sz w:val="28"/>
                <w:szCs w:val="28"/>
                <w:lang w:val="uk-UA"/>
              </w:rPr>
              <w:t>,</w:t>
            </w:r>
            <w:r w:rsidR="001C0953" w:rsidRPr="005845C1">
              <w:rPr>
                <w:sz w:val="28"/>
                <w:szCs w:val="28"/>
                <w:lang w:val="uk-UA"/>
              </w:rPr>
              <w:t xml:space="preserve"> </w:t>
            </w:r>
            <w:r w:rsidR="00B705D1" w:rsidRPr="005845C1">
              <w:rPr>
                <w:sz w:val="28"/>
                <w:szCs w:val="28"/>
                <w:lang w:val="uk-UA"/>
              </w:rPr>
              <w:t xml:space="preserve">п.п. </w:t>
            </w:r>
            <w:r w:rsidR="00E44745" w:rsidRPr="005845C1">
              <w:rPr>
                <w:sz w:val="28"/>
                <w:szCs w:val="28"/>
                <w:lang w:val="uk-UA"/>
              </w:rPr>
              <w:t xml:space="preserve">1 п. 2 ст. 52, </w:t>
            </w:r>
            <w:r w:rsidR="00B05E33" w:rsidRPr="005845C1">
              <w:rPr>
                <w:sz w:val="28"/>
                <w:szCs w:val="28"/>
                <w:lang w:val="uk-UA"/>
              </w:rPr>
              <w:t>Закону України «Про місцеве самоврядування в Україні»,</w:t>
            </w:r>
            <w:r w:rsidR="0017656E" w:rsidRPr="005845C1">
              <w:rPr>
                <w:sz w:val="28"/>
                <w:szCs w:val="28"/>
                <w:lang w:val="uk-UA"/>
              </w:rPr>
              <w:t xml:space="preserve"> ст.</w:t>
            </w:r>
            <w:r w:rsidRPr="005845C1">
              <w:rPr>
                <w:sz w:val="28"/>
                <w:szCs w:val="28"/>
                <w:lang w:val="uk-UA"/>
              </w:rPr>
              <w:t>91 Бюджетного кодексу України,</w:t>
            </w:r>
            <w:r w:rsidR="00CC25D7" w:rsidRPr="005845C1">
              <w:rPr>
                <w:sz w:val="28"/>
                <w:szCs w:val="28"/>
                <w:lang w:val="uk-UA"/>
              </w:rPr>
              <w:t xml:space="preserve"> </w:t>
            </w:r>
            <w:r w:rsidR="001E4DC8">
              <w:rPr>
                <w:sz w:val="28"/>
                <w:szCs w:val="28"/>
                <w:lang w:val="uk-UA"/>
              </w:rPr>
              <w:t xml:space="preserve">розглянувши </w:t>
            </w:r>
            <w:r w:rsidR="009F2EF2">
              <w:rPr>
                <w:sz w:val="28"/>
                <w:szCs w:val="28"/>
                <w:lang w:val="uk-UA"/>
              </w:rPr>
              <w:t>звернення голови депутатської фракції «Голос» Євпака В.М. (вхід. №5642-01-2 від 17.03.2021)</w:t>
            </w:r>
            <w:r w:rsidR="001E4DC8">
              <w:rPr>
                <w:sz w:val="28"/>
                <w:szCs w:val="28"/>
                <w:lang w:val="uk-UA"/>
              </w:rPr>
              <w:t xml:space="preserve">, </w:t>
            </w:r>
            <w:r w:rsidR="00CC25D7" w:rsidRPr="005845C1">
              <w:rPr>
                <w:sz w:val="28"/>
                <w:szCs w:val="28"/>
                <w:lang w:val="uk-UA"/>
              </w:rPr>
              <w:t xml:space="preserve">виконавчий комітет Черкаської </w:t>
            </w:r>
            <w:r w:rsidR="00B05E33" w:rsidRPr="005845C1">
              <w:rPr>
                <w:sz w:val="28"/>
                <w:szCs w:val="28"/>
                <w:lang w:val="uk-UA"/>
              </w:rPr>
              <w:t>міськ</w:t>
            </w:r>
            <w:r w:rsidR="00CC25D7" w:rsidRPr="005845C1">
              <w:rPr>
                <w:sz w:val="28"/>
                <w:szCs w:val="28"/>
                <w:lang w:val="uk-UA"/>
              </w:rPr>
              <w:t>ої</w:t>
            </w:r>
            <w:r w:rsidR="00B05E33" w:rsidRPr="005845C1">
              <w:rPr>
                <w:sz w:val="28"/>
                <w:szCs w:val="28"/>
                <w:lang w:val="uk-UA"/>
              </w:rPr>
              <w:t xml:space="preserve"> рад</w:t>
            </w:r>
            <w:r w:rsidR="00CC25D7" w:rsidRPr="005845C1">
              <w:rPr>
                <w:sz w:val="28"/>
                <w:szCs w:val="28"/>
                <w:lang w:val="uk-UA"/>
              </w:rPr>
              <w:t>и</w:t>
            </w:r>
            <w:r w:rsidR="00E73B40" w:rsidRPr="005845C1">
              <w:rPr>
                <w:sz w:val="28"/>
                <w:szCs w:val="28"/>
                <w:lang w:val="uk-UA"/>
              </w:rPr>
              <w:t xml:space="preserve"> </w:t>
            </w:r>
          </w:p>
          <w:p w:rsidR="00B05E33" w:rsidRPr="005845C1" w:rsidRDefault="00B05E33" w:rsidP="00887322">
            <w:pPr>
              <w:jc w:val="both"/>
              <w:rPr>
                <w:sz w:val="28"/>
                <w:szCs w:val="28"/>
                <w:lang w:val="uk-UA"/>
              </w:rPr>
            </w:pPr>
            <w:r w:rsidRPr="005845C1">
              <w:rPr>
                <w:sz w:val="28"/>
                <w:szCs w:val="28"/>
                <w:lang w:val="uk-UA"/>
              </w:rPr>
              <w:t>ВИРІШИ</w:t>
            </w:r>
            <w:r w:rsidR="00CC25D7" w:rsidRPr="005845C1">
              <w:rPr>
                <w:sz w:val="28"/>
                <w:szCs w:val="28"/>
                <w:lang w:val="uk-UA"/>
              </w:rPr>
              <w:t>В</w:t>
            </w:r>
            <w:r w:rsidRPr="005845C1">
              <w:rPr>
                <w:sz w:val="28"/>
                <w:szCs w:val="28"/>
                <w:lang w:val="uk-UA"/>
              </w:rPr>
              <w:t>:</w:t>
            </w:r>
          </w:p>
          <w:p w:rsidR="00A4476C" w:rsidRPr="005845C1" w:rsidRDefault="00B05E33" w:rsidP="00887322">
            <w:pPr>
              <w:ind w:left="108" w:firstLine="425"/>
              <w:jc w:val="both"/>
              <w:rPr>
                <w:bCs/>
                <w:sz w:val="28"/>
                <w:szCs w:val="28"/>
                <w:lang w:val="uk-UA"/>
              </w:rPr>
            </w:pPr>
            <w:r w:rsidRPr="005845C1">
              <w:rPr>
                <w:sz w:val="28"/>
                <w:szCs w:val="28"/>
                <w:lang w:val="uk-UA"/>
              </w:rPr>
              <w:t xml:space="preserve">1. </w:t>
            </w:r>
            <w:r w:rsidR="0017656E" w:rsidRPr="005845C1">
              <w:rPr>
                <w:sz w:val="28"/>
                <w:szCs w:val="28"/>
                <w:lang w:val="uk-UA"/>
              </w:rPr>
              <w:t>Погодити та в</w:t>
            </w:r>
            <w:r w:rsidRPr="005845C1">
              <w:rPr>
                <w:sz w:val="28"/>
                <w:szCs w:val="28"/>
                <w:lang w:val="uk-UA"/>
              </w:rPr>
              <w:t>нести</w:t>
            </w:r>
            <w:r w:rsidR="0017656E" w:rsidRPr="005845C1">
              <w:rPr>
                <w:sz w:val="28"/>
                <w:szCs w:val="28"/>
                <w:lang w:val="uk-UA"/>
              </w:rPr>
              <w:t xml:space="preserve"> на розгляд і затвердження міської ради проект рішення міської ради</w:t>
            </w:r>
            <w:r w:rsidR="00902104" w:rsidRPr="005845C1">
              <w:rPr>
                <w:sz w:val="28"/>
                <w:szCs w:val="28"/>
                <w:lang w:val="uk-UA"/>
              </w:rPr>
              <w:t xml:space="preserve">  «</w:t>
            </w:r>
            <w:r w:rsidR="00A4476C" w:rsidRPr="005845C1">
              <w:rPr>
                <w:bCs/>
                <w:sz w:val="28"/>
                <w:szCs w:val="28"/>
                <w:lang w:val="uk-UA"/>
              </w:rPr>
              <w:t xml:space="preserve">Про затвердження </w:t>
            </w:r>
            <w:r w:rsidR="00AD13FB">
              <w:rPr>
                <w:bCs/>
                <w:sz w:val="28"/>
                <w:szCs w:val="28"/>
                <w:lang w:val="uk-UA"/>
              </w:rPr>
              <w:t>п</w:t>
            </w:r>
            <w:r w:rsidR="00A4476C" w:rsidRPr="005845C1">
              <w:rPr>
                <w:bCs/>
                <w:sz w:val="28"/>
                <w:szCs w:val="28"/>
                <w:lang w:val="uk-UA"/>
              </w:rPr>
              <w:t xml:space="preserve">рограми підтримки </w:t>
            </w:r>
            <w:r w:rsidR="00A06FE2">
              <w:rPr>
                <w:bCs/>
                <w:sz w:val="28"/>
                <w:szCs w:val="28"/>
                <w:lang w:val="uk-UA"/>
              </w:rPr>
              <w:t>об</w:t>
            </w:r>
            <w:r w:rsidR="00A06FE2" w:rsidRPr="00A06FE2">
              <w:rPr>
                <w:bCs/>
                <w:sz w:val="28"/>
                <w:szCs w:val="28"/>
                <w:lang w:val="uk-UA"/>
              </w:rPr>
              <w:t>’</w:t>
            </w:r>
            <w:r w:rsidR="00A06FE2">
              <w:rPr>
                <w:bCs/>
                <w:sz w:val="28"/>
                <w:szCs w:val="28"/>
                <w:lang w:val="uk-UA"/>
              </w:rPr>
              <w:t>єднань співвласників ба</w:t>
            </w:r>
            <w:r w:rsidR="00A13C1D">
              <w:rPr>
                <w:bCs/>
                <w:sz w:val="28"/>
                <w:szCs w:val="28"/>
                <w:lang w:val="uk-UA"/>
              </w:rPr>
              <w:t>гатоквартирних</w:t>
            </w:r>
            <w:r w:rsidR="00A06FE2">
              <w:rPr>
                <w:bCs/>
                <w:sz w:val="28"/>
                <w:szCs w:val="28"/>
                <w:lang w:val="uk-UA"/>
              </w:rPr>
              <w:t xml:space="preserve"> буд</w:t>
            </w:r>
            <w:r w:rsidR="00A13C1D">
              <w:rPr>
                <w:bCs/>
                <w:sz w:val="28"/>
                <w:szCs w:val="28"/>
                <w:lang w:val="uk-UA"/>
              </w:rPr>
              <w:t>инків</w:t>
            </w:r>
            <w:r w:rsidR="00A06FE2">
              <w:rPr>
                <w:bCs/>
                <w:sz w:val="28"/>
                <w:szCs w:val="28"/>
                <w:lang w:val="uk-UA"/>
              </w:rPr>
              <w:t xml:space="preserve"> (</w:t>
            </w:r>
            <w:r w:rsidR="00A4476C" w:rsidRPr="005845C1">
              <w:rPr>
                <w:bCs/>
                <w:sz w:val="28"/>
                <w:szCs w:val="28"/>
                <w:lang w:val="uk-UA"/>
              </w:rPr>
              <w:t>ОСББ</w:t>
            </w:r>
            <w:r w:rsidR="00A06FE2">
              <w:rPr>
                <w:bCs/>
                <w:sz w:val="28"/>
                <w:szCs w:val="28"/>
                <w:lang w:val="uk-UA"/>
              </w:rPr>
              <w:t xml:space="preserve">, </w:t>
            </w:r>
            <w:r w:rsidR="005845C1">
              <w:rPr>
                <w:bCs/>
                <w:sz w:val="28"/>
                <w:szCs w:val="28"/>
                <w:lang w:val="uk-UA"/>
              </w:rPr>
              <w:t>асоціацій ОСББ)</w:t>
            </w:r>
            <w:r w:rsidR="00A4476C" w:rsidRPr="005845C1">
              <w:rPr>
                <w:bCs/>
                <w:sz w:val="28"/>
                <w:szCs w:val="28"/>
                <w:lang w:val="uk-UA"/>
              </w:rPr>
              <w:t xml:space="preserve"> у м. Черкаси </w:t>
            </w:r>
            <w:r w:rsidR="003F5774" w:rsidRPr="005845C1">
              <w:rPr>
                <w:bCs/>
                <w:sz w:val="28"/>
                <w:szCs w:val="28"/>
                <w:lang w:val="uk-UA"/>
              </w:rPr>
              <w:t xml:space="preserve">«Формування відповідального власника житла» </w:t>
            </w:r>
            <w:r w:rsidR="008A161F">
              <w:rPr>
                <w:bCs/>
                <w:sz w:val="28"/>
                <w:szCs w:val="28"/>
                <w:lang w:val="uk-UA"/>
              </w:rPr>
              <w:t>на 20</w:t>
            </w:r>
            <w:r w:rsidR="00017587">
              <w:rPr>
                <w:bCs/>
                <w:sz w:val="28"/>
                <w:szCs w:val="28"/>
                <w:lang w:val="uk-UA"/>
              </w:rPr>
              <w:t>21</w:t>
            </w:r>
            <w:r w:rsidR="008A161F">
              <w:rPr>
                <w:bCs/>
                <w:sz w:val="28"/>
                <w:szCs w:val="28"/>
                <w:lang w:val="uk-UA"/>
              </w:rPr>
              <w:t>-20</w:t>
            </w:r>
            <w:r w:rsidR="00AF05E0">
              <w:rPr>
                <w:bCs/>
                <w:sz w:val="28"/>
                <w:szCs w:val="28"/>
                <w:lang w:val="uk-UA"/>
              </w:rPr>
              <w:t>2</w:t>
            </w:r>
            <w:r w:rsidR="00017587">
              <w:rPr>
                <w:bCs/>
                <w:sz w:val="28"/>
                <w:szCs w:val="28"/>
                <w:lang w:val="uk-UA"/>
              </w:rPr>
              <w:t>3</w:t>
            </w:r>
            <w:r w:rsidR="008A161F">
              <w:rPr>
                <w:bCs/>
                <w:sz w:val="28"/>
                <w:szCs w:val="28"/>
                <w:lang w:val="uk-UA"/>
              </w:rPr>
              <w:t xml:space="preserve"> роки</w:t>
            </w:r>
            <w:r w:rsidR="00AD13FB">
              <w:rPr>
                <w:bCs/>
                <w:sz w:val="28"/>
                <w:szCs w:val="28"/>
                <w:lang w:val="uk-UA"/>
              </w:rPr>
              <w:t>»</w:t>
            </w:r>
            <w:r w:rsidR="001F6D32" w:rsidRPr="005845C1">
              <w:rPr>
                <w:bCs/>
                <w:sz w:val="28"/>
                <w:szCs w:val="28"/>
                <w:lang w:val="uk-UA"/>
              </w:rPr>
              <w:t>.</w:t>
            </w:r>
          </w:p>
          <w:p w:rsidR="007F334D" w:rsidRPr="005845C1" w:rsidRDefault="004B50D0" w:rsidP="00017587">
            <w:pPr>
              <w:tabs>
                <w:tab w:val="left" w:pos="-3828"/>
                <w:tab w:val="left" w:pos="-2835"/>
              </w:tabs>
              <w:ind w:left="108" w:firstLine="425"/>
              <w:jc w:val="both"/>
              <w:rPr>
                <w:color w:val="000000"/>
                <w:spacing w:val="7"/>
                <w:sz w:val="28"/>
                <w:szCs w:val="28"/>
                <w:lang w:val="uk-UA"/>
              </w:rPr>
            </w:pPr>
            <w:r w:rsidRPr="005845C1">
              <w:rPr>
                <w:sz w:val="28"/>
                <w:szCs w:val="28"/>
                <w:lang w:val="uk-UA"/>
              </w:rPr>
              <w:t>2</w:t>
            </w:r>
            <w:r w:rsidR="00B05E33" w:rsidRPr="005845C1">
              <w:rPr>
                <w:sz w:val="28"/>
                <w:szCs w:val="28"/>
                <w:lang w:val="uk-UA"/>
              </w:rPr>
              <w:t xml:space="preserve">. Контроль за виконанням рішення покласти на </w:t>
            </w:r>
            <w:r w:rsidR="00017587">
              <w:rPr>
                <w:sz w:val="28"/>
                <w:szCs w:val="28"/>
                <w:lang w:val="uk-UA"/>
              </w:rPr>
              <w:t xml:space="preserve">першого </w:t>
            </w:r>
            <w:r w:rsidR="008A161F">
              <w:rPr>
                <w:sz w:val="28"/>
                <w:szCs w:val="28"/>
                <w:lang w:val="uk-UA"/>
              </w:rPr>
              <w:t xml:space="preserve">заступника міського голови  з питань діяльності виконавчих органів ради </w:t>
            </w:r>
            <w:r w:rsidR="00017587">
              <w:rPr>
                <w:sz w:val="28"/>
                <w:szCs w:val="28"/>
                <w:lang w:val="uk-UA"/>
              </w:rPr>
              <w:t>Тищенка С.О.</w:t>
            </w:r>
          </w:p>
        </w:tc>
      </w:tr>
      <w:tr w:rsidR="00446356" w:rsidRPr="00983D59" w:rsidTr="00AF05E0">
        <w:trPr>
          <w:gridAfter w:val="1"/>
          <w:wAfter w:w="41" w:type="dxa"/>
          <w:trHeight w:val="229"/>
          <w:jc w:val="center"/>
        </w:trPr>
        <w:tc>
          <w:tcPr>
            <w:tcW w:w="595" w:type="dxa"/>
            <w:shd w:val="clear" w:color="auto" w:fill="auto"/>
            <w:noWrap/>
            <w:vAlign w:val="center"/>
          </w:tcPr>
          <w:p w:rsidR="00446356" w:rsidRPr="00983D59" w:rsidRDefault="00446356">
            <w:pPr>
              <w:rPr>
                <w:sz w:val="28"/>
                <w:szCs w:val="28"/>
                <w:lang w:val="uk-UA"/>
              </w:rPr>
            </w:pPr>
          </w:p>
        </w:tc>
        <w:tc>
          <w:tcPr>
            <w:tcW w:w="1082" w:type="dxa"/>
            <w:shd w:val="clear" w:color="auto" w:fill="auto"/>
            <w:noWrap/>
            <w:vAlign w:val="center"/>
          </w:tcPr>
          <w:p w:rsidR="00446356" w:rsidRPr="00983D59" w:rsidRDefault="00446356">
            <w:pPr>
              <w:rPr>
                <w:sz w:val="28"/>
                <w:szCs w:val="28"/>
                <w:lang w:val="uk-UA"/>
              </w:rPr>
            </w:pPr>
          </w:p>
        </w:tc>
        <w:tc>
          <w:tcPr>
            <w:tcW w:w="1896" w:type="dxa"/>
            <w:shd w:val="clear" w:color="auto" w:fill="auto"/>
            <w:noWrap/>
            <w:vAlign w:val="center"/>
          </w:tcPr>
          <w:p w:rsidR="00446356" w:rsidRPr="00983D59" w:rsidRDefault="00446356">
            <w:pPr>
              <w:rPr>
                <w:sz w:val="28"/>
                <w:szCs w:val="28"/>
                <w:lang w:val="uk-UA"/>
              </w:rPr>
            </w:pPr>
          </w:p>
        </w:tc>
        <w:tc>
          <w:tcPr>
            <w:tcW w:w="570" w:type="dxa"/>
            <w:shd w:val="clear" w:color="auto" w:fill="auto"/>
            <w:noWrap/>
            <w:vAlign w:val="center"/>
          </w:tcPr>
          <w:p w:rsidR="00446356" w:rsidRPr="00983D59" w:rsidRDefault="00446356">
            <w:pPr>
              <w:rPr>
                <w:sz w:val="28"/>
                <w:szCs w:val="28"/>
                <w:lang w:val="uk-UA"/>
              </w:rPr>
            </w:pPr>
          </w:p>
        </w:tc>
        <w:tc>
          <w:tcPr>
            <w:tcW w:w="2343" w:type="dxa"/>
            <w:shd w:val="clear" w:color="auto" w:fill="auto"/>
            <w:noWrap/>
            <w:vAlign w:val="center"/>
          </w:tcPr>
          <w:p w:rsidR="00446356" w:rsidRPr="00983D59" w:rsidRDefault="00446356">
            <w:pPr>
              <w:rPr>
                <w:sz w:val="28"/>
                <w:szCs w:val="28"/>
                <w:lang w:val="uk-UA"/>
              </w:rPr>
            </w:pPr>
          </w:p>
        </w:tc>
        <w:tc>
          <w:tcPr>
            <w:tcW w:w="721" w:type="dxa"/>
            <w:shd w:val="clear" w:color="auto" w:fill="auto"/>
            <w:noWrap/>
            <w:vAlign w:val="center"/>
          </w:tcPr>
          <w:p w:rsidR="00446356" w:rsidRPr="00983D59" w:rsidRDefault="00446356">
            <w:pPr>
              <w:rPr>
                <w:sz w:val="28"/>
                <w:szCs w:val="28"/>
                <w:lang w:val="uk-UA"/>
              </w:rPr>
            </w:pPr>
          </w:p>
        </w:tc>
        <w:tc>
          <w:tcPr>
            <w:tcW w:w="1133" w:type="dxa"/>
            <w:shd w:val="clear" w:color="auto" w:fill="auto"/>
            <w:noWrap/>
            <w:vAlign w:val="center"/>
          </w:tcPr>
          <w:p w:rsidR="00446356" w:rsidRPr="00983D59" w:rsidRDefault="00446356">
            <w:pPr>
              <w:rPr>
                <w:sz w:val="28"/>
                <w:szCs w:val="28"/>
                <w:lang w:val="uk-UA"/>
              </w:rPr>
            </w:pPr>
          </w:p>
        </w:tc>
        <w:tc>
          <w:tcPr>
            <w:tcW w:w="1068" w:type="dxa"/>
            <w:shd w:val="clear" w:color="auto" w:fill="auto"/>
            <w:noWrap/>
            <w:vAlign w:val="center"/>
          </w:tcPr>
          <w:p w:rsidR="00446356" w:rsidRPr="00983D59" w:rsidRDefault="00446356">
            <w:pPr>
              <w:rPr>
                <w:sz w:val="28"/>
                <w:szCs w:val="28"/>
                <w:lang w:val="uk-UA"/>
              </w:rPr>
            </w:pPr>
          </w:p>
        </w:tc>
        <w:tc>
          <w:tcPr>
            <w:tcW w:w="35" w:type="dxa"/>
            <w:shd w:val="clear" w:color="auto" w:fill="auto"/>
            <w:noWrap/>
            <w:vAlign w:val="center"/>
          </w:tcPr>
          <w:p w:rsidR="00446356" w:rsidRPr="00983D59" w:rsidRDefault="00446356">
            <w:pPr>
              <w:rPr>
                <w:sz w:val="28"/>
                <w:szCs w:val="28"/>
                <w:lang w:val="uk-UA"/>
              </w:rPr>
            </w:pPr>
          </w:p>
        </w:tc>
      </w:tr>
      <w:tr w:rsidR="00A06FE2" w:rsidRPr="00983D59" w:rsidTr="00AF05E0">
        <w:trPr>
          <w:gridAfter w:val="1"/>
          <w:wAfter w:w="41" w:type="dxa"/>
          <w:trHeight w:val="593"/>
          <w:jc w:val="center"/>
        </w:trPr>
        <w:tc>
          <w:tcPr>
            <w:tcW w:w="9443" w:type="dxa"/>
            <w:gridSpan w:val="9"/>
            <w:shd w:val="clear" w:color="auto" w:fill="auto"/>
            <w:noWrap/>
            <w:vAlign w:val="center"/>
          </w:tcPr>
          <w:p w:rsidR="00A06FE2" w:rsidRPr="00983D59" w:rsidRDefault="00A06FE2" w:rsidP="00A06FE2">
            <w:pPr>
              <w:rPr>
                <w:sz w:val="28"/>
                <w:szCs w:val="28"/>
                <w:lang w:val="uk-UA"/>
              </w:rPr>
            </w:pPr>
            <w:r w:rsidRPr="00983D59">
              <w:rPr>
                <w:sz w:val="28"/>
                <w:szCs w:val="28"/>
                <w:lang w:val="uk-UA"/>
              </w:rPr>
              <w:t>Міський голова                                                                           А.В. Бондаренко</w:t>
            </w:r>
          </w:p>
          <w:p w:rsidR="00A06FE2" w:rsidRPr="00983D59" w:rsidRDefault="00A06FE2">
            <w:pPr>
              <w:rPr>
                <w:sz w:val="28"/>
                <w:szCs w:val="28"/>
                <w:lang w:val="uk-UA"/>
              </w:rPr>
            </w:pPr>
          </w:p>
          <w:p w:rsidR="00A06FE2" w:rsidRPr="00983D59" w:rsidRDefault="00A06FE2" w:rsidP="008A7633">
            <w:pPr>
              <w:jc w:val="right"/>
              <w:rPr>
                <w:sz w:val="28"/>
                <w:szCs w:val="28"/>
                <w:lang w:val="uk-UA"/>
              </w:rPr>
            </w:pPr>
          </w:p>
        </w:tc>
      </w:tr>
    </w:tbl>
    <w:p w:rsidR="00284768" w:rsidRDefault="00284768" w:rsidP="003E5224">
      <w:pPr>
        <w:rPr>
          <w:sz w:val="28"/>
          <w:szCs w:val="28"/>
          <w:lang w:val="uk-UA"/>
        </w:rPr>
      </w:pPr>
    </w:p>
    <w:p w:rsidR="00274977" w:rsidRDefault="00274977" w:rsidP="003E5224">
      <w:pPr>
        <w:rPr>
          <w:sz w:val="28"/>
          <w:szCs w:val="28"/>
          <w:lang w:val="uk-UA"/>
        </w:rPr>
      </w:pPr>
    </w:p>
    <w:p w:rsidR="008A161F" w:rsidRDefault="008A161F" w:rsidP="003E5224">
      <w:pPr>
        <w:rPr>
          <w:sz w:val="28"/>
          <w:szCs w:val="28"/>
          <w:lang w:val="uk-UA"/>
        </w:rPr>
      </w:pPr>
    </w:p>
    <w:p w:rsidR="008A161F" w:rsidRDefault="008A161F" w:rsidP="003E5224">
      <w:pPr>
        <w:rPr>
          <w:sz w:val="28"/>
          <w:szCs w:val="28"/>
          <w:lang w:val="uk-UA"/>
        </w:rPr>
      </w:pPr>
    </w:p>
    <w:p w:rsidR="008A161F" w:rsidRDefault="008A161F" w:rsidP="003E5224">
      <w:pPr>
        <w:rPr>
          <w:sz w:val="28"/>
          <w:szCs w:val="28"/>
          <w:lang w:val="uk-UA"/>
        </w:rPr>
      </w:pPr>
    </w:p>
    <w:p w:rsidR="008A161F" w:rsidRDefault="008A161F" w:rsidP="003E5224">
      <w:pPr>
        <w:rPr>
          <w:sz w:val="28"/>
          <w:szCs w:val="28"/>
          <w:lang w:val="uk-UA"/>
        </w:rPr>
      </w:pPr>
    </w:p>
    <w:p w:rsidR="00274977" w:rsidRDefault="00274977" w:rsidP="003E5224">
      <w:pPr>
        <w:rPr>
          <w:sz w:val="28"/>
          <w:szCs w:val="28"/>
          <w:lang w:val="uk-UA"/>
        </w:rPr>
      </w:pPr>
    </w:p>
    <w:p w:rsidR="00274977" w:rsidRDefault="00274977" w:rsidP="00274977">
      <w:pPr>
        <w:rPr>
          <w:sz w:val="26"/>
          <w:szCs w:val="26"/>
          <w:lang w:val="uk-UA"/>
        </w:rPr>
      </w:pPr>
    </w:p>
    <w:p w:rsidR="008A161F" w:rsidRDefault="008A161F" w:rsidP="008A161F">
      <w:pPr>
        <w:ind w:left="6096"/>
        <w:rPr>
          <w:sz w:val="26"/>
          <w:szCs w:val="26"/>
          <w:lang w:val="uk-UA"/>
        </w:rPr>
      </w:pPr>
    </w:p>
    <w:p w:rsidR="004D7706" w:rsidRDefault="004D7706" w:rsidP="00017587">
      <w:pPr>
        <w:ind w:firstLine="6804"/>
        <w:rPr>
          <w:lang w:val="uk-UA"/>
        </w:rPr>
      </w:pPr>
    </w:p>
    <w:p w:rsidR="004D7706" w:rsidRDefault="004D7706" w:rsidP="00017587">
      <w:pPr>
        <w:ind w:firstLine="6804"/>
        <w:rPr>
          <w:lang w:val="uk-UA"/>
        </w:rPr>
      </w:pPr>
    </w:p>
    <w:p w:rsidR="00017587" w:rsidRPr="00583119" w:rsidRDefault="00017587" w:rsidP="00017587">
      <w:pPr>
        <w:ind w:firstLine="6804"/>
        <w:rPr>
          <w:lang w:val="uk-UA"/>
        </w:rPr>
      </w:pPr>
      <w:r w:rsidRPr="00583119">
        <w:rPr>
          <w:lang w:val="uk-UA"/>
        </w:rPr>
        <w:t>ЗАТВЕРДЖЕНО</w:t>
      </w:r>
    </w:p>
    <w:p w:rsidR="00017587" w:rsidRPr="00583119" w:rsidRDefault="00017587" w:rsidP="00017587">
      <w:pPr>
        <w:ind w:left="4111" w:firstLine="2693"/>
        <w:rPr>
          <w:lang w:val="uk-UA"/>
        </w:rPr>
      </w:pPr>
      <w:r w:rsidRPr="00583119">
        <w:rPr>
          <w:lang w:val="uk-UA"/>
        </w:rPr>
        <w:t>рішення міської ради</w:t>
      </w:r>
    </w:p>
    <w:p w:rsidR="00017587" w:rsidRPr="00583119" w:rsidRDefault="00017587" w:rsidP="00017587">
      <w:pPr>
        <w:ind w:left="4111" w:firstLine="2693"/>
        <w:rPr>
          <w:u w:val="single"/>
          <w:lang w:val="uk-UA"/>
        </w:rPr>
      </w:pPr>
      <w:r w:rsidRPr="00583119">
        <w:rPr>
          <w:lang w:val="uk-UA"/>
        </w:rPr>
        <w:t xml:space="preserve">від </w:t>
      </w:r>
      <w:r>
        <w:rPr>
          <w:u w:val="single"/>
          <w:lang w:val="uk-UA"/>
        </w:rPr>
        <w:t xml:space="preserve">                   </w:t>
      </w:r>
      <w:r w:rsidRPr="00583119">
        <w:rPr>
          <w:lang w:val="uk-UA"/>
        </w:rPr>
        <w:t xml:space="preserve"> № </w:t>
      </w:r>
      <w:r>
        <w:rPr>
          <w:u w:val="single"/>
          <w:lang w:val="uk-UA"/>
        </w:rPr>
        <w:t xml:space="preserve">            .</w:t>
      </w:r>
    </w:p>
    <w:p w:rsidR="00017587" w:rsidRPr="00583119" w:rsidRDefault="00017587" w:rsidP="00017587">
      <w:pPr>
        <w:ind w:left="6096"/>
        <w:jc w:val="center"/>
        <w:rPr>
          <w:lang w:val="uk-UA"/>
        </w:rPr>
      </w:pPr>
    </w:p>
    <w:p w:rsidR="00017587" w:rsidRPr="00583119" w:rsidRDefault="00017587" w:rsidP="00017587">
      <w:pPr>
        <w:jc w:val="center"/>
        <w:rPr>
          <w:b/>
          <w:lang w:val="uk-UA"/>
        </w:rPr>
      </w:pPr>
      <w:r w:rsidRPr="00583119">
        <w:rPr>
          <w:b/>
          <w:lang w:val="uk-UA"/>
        </w:rPr>
        <w:t>П Р О Г Р А М А</w:t>
      </w:r>
    </w:p>
    <w:p w:rsidR="00017587" w:rsidRPr="00583119" w:rsidRDefault="00017587" w:rsidP="00017587">
      <w:pPr>
        <w:jc w:val="center"/>
        <w:rPr>
          <w:b/>
          <w:lang w:val="uk-UA"/>
        </w:rPr>
      </w:pPr>
      <w:r w:rsidRPr="00583119">
        <w:rPr>
          <w:b/>
          <w:lang w:val="uk-UA"/>
        </w:rPr>
        <w:t>підтримки об’єднань співвласників</w:t>
      </w:r>
    </w:p>
    <w:p w:rsidR="00017587" w:rsidRPr="00583119" w:rsidRDefault="00017587" w:rsidP="00017587">
      <w:pPr>
        <w:jc w:val="center"/>
        <w:rPr>
          <w:b/>
          <w:lang w:val="uk-UA"/>
        </w:rPr>
      </w:pPr>
      <w:r w:rsidRPr="00583119">
        <w:rPr>
          <w:b/>
          <w:lang w:val="uk-UA"/>
        </w:rPr>
        <w:t>багатоквартирних будинків</w:t>
      </w:r>
    </w:p>
    <w:p w:rsidR="00017587" w:rsidRPr="00583119" w:rsidRDefault="00017587" w:rsidP="00017587">
      <w:pPr>
        <w:jc w:val="center"/>
        <w:rPr>
          <w:b/>
          <w:lang w:val="uk-UA"/>
        </w:rPr>
      </w:pPr>
      <w:r w:rsidRPr="00583119">
        <w:rPr>
          <w:b/>
          <w:lang w:val="uk-UA"/>
        </w:rPr>
        <w:t>(ОСББ, асоціацій ОСББ) у м. Черкаси</w:t>
      </w:r>
    </w:p>
    <w:p w:rsidR="00017587" w:rsidRPr="00583119" w:rsidRDefault="00017587" w:rsidP="00017587">
      <w:pPr>
        <w:jc w:val="center"/>
        <w:rPr>
          <w:b/>
          <w:lang w:val="uk-UA"/>
        </w:rPr>
      </w:pPr>
      <w:r w:rsidRPr="00583119">
        <w:rPr>
          <w:b/>
          <w:lang w:val="uk-UA"/>
        </w:rPr>
        <w:t>«Формування відповідального власника житла»</w:t>
      </w:r>
    </w:p>
    <w:p w:rsidR="00017587" w:rsidRPr="00583119" w:rsidRDefault="00017587" w:rsidP="00017587">
      <w:pPr>
        <w:jc w:val="center"/>
        <w:rPr>
          <w:b/>
          <w:lang w:val="uk-UA"/>
        </w:rPr>
      </w:pPr>
      <w:r w:rsidRPr="00583119">
        <w:rPr>
          <w:b/>
          <w:lang w:val="uk-UA"/>
        </w:rPr>
        <w:t>на 20</w:t>
      </w:r>
      <w:r>
        <w:rPr>
          <w:b/>
          <w:lang w:val="uk-UA"/>
        </w:rPr>
        <w:t>21</w:t>
      </w:r>
      <w:r w:rsidRPr="00583119">
        <w:rPr>
          <w:b/>
          <w:lang w:val="uk-UA"/>
        </w:rPr>
        <w:t>-202</w:t>
      </w:r>
      <w:r>
        <w:rPr>
          <w:b/>
          <w:lang w:val="uk-UA"/>
        </w:rPr>
        <w:t>3</w:t>
      </w:r>
      <w:r w:rsidRPr="00583119">
        <w:rPr>
          <w:b/>
          <w:lang w:val="uk-UA"/>
        </w:rPr>
        <w:t xml:space="preserve"> роки</w:t>
      </w:r>
    </w:p>
    <w:p w:rsidR="00017587" w:rsidRPr="00583119" w:rsidRDefault="00017587" w:rsidP="00017587">
      <w:pPr>
        <w:jc w:val="center"/>
        <w:rPr>
          <w:b/>
          <w:lang w:val="uk-UA"/>
        </w:rPr>
      </w:pPr>
    </w:p>
    <w:p w:rsidR="00017587" w:rsidRPr="00583119" w:rsidRDefault="00017587" w:rsidP="00017587">
      <w:pPr>
        <w:jc w:val="center"/>
        <w:rPr>
          <w:b/>
          <w:lang w:val="uk-UA"/>
        </w:rPr>
      </w:pPr>
      <w:r w:rsidRPr="00583119">
        <w:rPr>
          <w:b/>
          <w:lang w:val="uk-UA"/>
        </w:rPr>
        <w:t>Вступ</w:t>
      </w:r>
    </w:p>
    <w:p w:rsidR="00017587" w:rsidRPr="00583119" w:rsidRDefault="00017587" w:rsidP="00017587">
      <w:pPr>
        <w:jc w:val="center"/>
        <w:rPr>
          <w:b/>
          <w:lang w:val="uk-UA"/>
        </w:rPr>
      </w:pPr>
    </w:p>
    <w:p w:rsidR="00017587" w:rsidRPr="00782117" w:rsidRDefault="00017587" w:rsidP="00017587">
      <w:pPr>
        <w:ind w:firstLine="567"/>
        <w:jc w:val="both"/>
        <w:rPr>
          <w:bCs/>
          <w:lang w:val="uk-UA"/>
        </w:rPr>
      </w:pPr>
      <w:r w:rsidRPr="00583119">
        <w:rPr>
          <w:lang w:val="uk-UA"/>
        </w:rPr>
        <w:t>Програма підтримки об’єднань співвласників багатоквартирних будинків (ОСББ, асоціацій ОСББ) у м. Черкаси «Формування відповідального  власника житла» на 20</w:t>
      </w:r>
      <w:r>
        <w:rPr>
          <w:lang w:val="uk-UA"/>
        </w:rPr>
        <w:t>21</w:t>
      </w:r>
      <w:r w:rsidRPr="00583119">
        <w:rPr>
          <w:lang w:val="uk-UA"/>
        </w:rPr>
        <w:t>-202</w:t>
      </w:r>
      <w:r>
        <w:rPr>
          <w:lang w:val="uk-UA"/>
        </w:rPr>
        <w:t>3</w:t>
      </w:r>
      <w:r w:rsidRPr="00583119">
        <w:rPr>
          <w:lang w:val="uk-UA"/>
        </w:rPr>
        <w:t xml:space="preserve"> роки (скорочено - Програма) розроблена на підставі Закону України «Про місцеве самоврядування в Україні», Цивільного кодексу України, Закону України «Про об’єднання співвласників багатоквартирного будинку» від 29.11.2001р. № 2866-ІІІ, Закону України «Про житлово-комунальні послуги» від 09.11.2017р. </w:t>
      </w:r>
      <w:r w:rsidRPr="00583119">
        <w:rPr>
          <w:bCs/>
          <w:lang w:val="uk-UA"/>
        </w:rPr>
        <w:t>№2189-VIII</w:t>
      </w:r>
      <w:r w:rsidRPr="00583119">
        <w:rPr>
          <w:lang w:val="uk-UA"/>
        </w:rPr>
        <w:t xml:space="preserve">, Закону України «Про особливості здійснення права власності у багатоквартирному будинку» від </w:t>
      </w:r>
      <w:r w:rsidRPr="00583119">
        <w:rPr>
          <w:bCs/>
          <w:lang w:val="uk-UA"/>
        </w:rPr>
        <w:t>14.05.2015р. № 417-VIII</w:t>
      </w:r>
      <w:r>
        <w:rPr>
          <w:bCs/>
          <w:lang w:val="uk-UA"/>
        </w:rPr>
        <w:t xml:space="preserve">, </w:t>
      </w:r>
      <w:r w:rsidRPr="00602159">
        <w:rPr>
          <w:bCs/>
          <w:lang w:val="uk-UA"/>
        </w:rPr>
        <w:t>Закону України «Про публічні закупівлі»</w:t>
      </w:r>
      <w:r>
        <w:rPr>
          <w:bCs/>
          <w:lang w:val="uk-UA"/>
        </w:rPr>
        <w:t xml:space="preserve"> </w:t>
      </w:r>
      <w:r w:rsidRPr="00782117">
        <w:rPr>
          <w:bCs/>
          <w:lang w:val="uk-UA"/>
        </w:rPr>
        <w:t xml:space="preserve">від 25.12.2015р. №922- </w:t>
      </w:r>
      <w:r w:rsidRPr="00782117">
        <w:rPr>
          <w:bCs/>
        </w:rPr>
        <w:t>VIII</w:t>
      </w:r>
      <w:r w:rsidRPr="00782117">
        <w:rPr>
          <w:bCs/>
          <w:lang w:val="uk-UA"/>
        </w:rPr>
        <w:t>.</w:t>
      </w:r>
    </w:p>
    <w:p w:rsidR="00017587" w:rsidRPr="00583119" w:rsidRDefault="00017587" w:rsidP="00017587">
      <w:pPr>
        <w:ind w:firstLine="567"/>
        <w:jc w:val="both"/>
        <w:rPr>
          <w:bCs/>
          <w:lang w:val="uk-UA"/>
        </w:rPr>
      </w:pPr>
    </w:p>
    <w:p w:rsidR="00017587" w:rsidRPr="00583119" w:rsidRDefault="00017587" w:rsidP="00017587">
      <w:pPr>
        <w:ind w:firstLine="567"/>
        <w:jc w:val="both"/>
        <w:rPr>
          <w:bCs/>
          <w:lang w:val="uk-UA"/>
        </w:rPr>
      </w:pPr>
    </w:p>
    <w:p w:rsidR="00017587" w:rsidRPr="00583119" w:rsidRDefault="00017587" w:rsidP="00017587">
      <w:pPr>
        <w:keepNext/>
        <w:keepLines/>
        <w:numPr>
          <w:ilvl w:val="0"/>
          <w:numId w:val="5"/>
        </w:numPr>
        <w:ind w:left="0" w:firstLine="567"/>
        <w:jc w:val="center"/>
        <w:outlineLvl w:val="0"/>
        <w:rPr>
          <w:b/>
          <w:bCs/>
          <w:lang w:val="uk-UA" w:eastAsia="en-US"/>
        </w:rPr>
      </w:pPr>
      <w:r w:rsidRPr="00583119">
        <w:rPr>
          <w:b/>
          <w:bCs/>
          <w:lang w:val="uk-UA" w:eastAsia="en-US"/>
        </w:rPr>
        <w:t>Характеристика розвитку самоуправління</w:t>
      </w:r>
    </w:p>
    <w:p w:rsidR="00017587" w:rsidRPr="00583119" w:rsidRDefault="00017587" w:rsidP="00017587">
      <w:pPr>
        <w:keepNext/>
        <w:keepLines/>
        <w:ind w:firstLine="567"/>
        <w:jc w:val="center"/>
        <w:outlineLvl w:val="0"/>
        <w:rPr>
          <w:b/>
          <w:bCs/>
          <w:lang w:val="uk-UA" w:eastAsia="en-US"/>
        </w:rPr>
      </w:pPr>
      <w:r w:rsidRPr="00583119">
        <w:rPr>
          <w:b/>
          <w:bCs/>
          <w:lang w:val="uk-UA" w:eastAsia="en-US"/>
        </w:rPr>
        <w:t>житловими будинками</w:t>
      </w:r>
    </w:p>
    <w:p w:rsidR="00017587" w:rsidRPr="00583119" w:rsidRDefault="00017587" w:rsidP="00017587">
      <w:pPr>
        <w:keepNext/>
        <w:keepLines/>
        <w:ind w:firstLine="567"/>
        <w:jc w:val="center"/>
        <w:outlineLvl w:val="0"/>
        <w:rPr>
          <w:b/>
          <w:bCs/>
          <w:lang w:val="uk-UA" w:eastAsia="en-US"/>
        </w:rPr>
      </w:pPr>
    </w:p>
    <w:p w:rsidR="00017587" w:rsidRPr="00E054AD" w:rsidRDefault="00017587" w:rsidP="00017587">
      <w:pPr>
        <w:ind w:firstLine="567"/>
        <w:jc w:val="both"/>
        <w:rPr>
          <w:lang w:val="uk-UA"/>
        </w:rPr>
      </w:pPr>
      <w:r w:rsidRPr="00E054AD">
        <w:rPr>
          <w:lang w:val="uk-UA"/>
        </w:rPr>
        <w:t>Станом на 01.01.2021р. у м. Черкаси  зареєстровано 398 ОСББ, що об’єднують співвласників 418  багатоквартирних будинків.</w:t>
      </w:r>
    </w:p>
    <w:p w:rsidR="00017587" w:rsidRPr="00583119" w:rsidRDefault="00017587" w:rsidP="00017587">
      <w:pPr>
        <w:ind w:firstLine="567"/>
        <w:jc w:val="both"/>
        <w:rPr>
          <w:lang w:val="uk-UA"/>
        </w:rPr>
      </w:pPr>
      <w:r w:rsidRPr="00E054AD">
        <w:rPr>
          <w:lang w:val="uk-UA"/>
        </w:rPr>
        <w:t>За весь період дії міських Програм підтримки ОСББ з 2008 року у місті Черкаси утворено 338 нових об’єднань. Для виконання заходів цих Програм з міського бюджету здійснено видатки на загальну суму понад 67 млн. грн. Можливістю отримати фінансову допомогу з міського бюджету для виконання робіт з поліпшення та капітального ремонту багатоквартирних будинків скористалось 321 ОСББ.</w:t>
      </w:r>
    </w:p>
    <w:p w:rsidR="00017587" w:rsidRPr="00583119" w:rsidRDefault="00017587" w:rsidP="00017587">
      <w:pPr>
        <w:ind w:firstLine="423"/>
        <w:jc w:val="both"/>
        <w:rPr>
          <w:lang w:val="uk-UA"/>
        </w:rPr>
      </w:pPr>
      <w:r w:rsidRPr="00583119">
        <w:rPr>
          <w:lang w:val="uk-UA"/>
        </w:rPr>
        <w:t>Залучення коштів міського бюджету для проведення поліпшення, виконання капітальних ремонтів у житлових будинках ОСББ дало змогу співвласникам  забезпечити надійну та безперебійну роботу ліфтів, підтримати, відновити або поліпшити експлуатаційні показники багатоквартирних житлових будинків. Внаслідок впровадження енергозберігаючих заходів -  утеплення будинків, заміни вікон та дверей, модернізації систем теплопостачання і електропостачання, встановлення систем енергоощадного освітлення, лічильників обліку теплової енергії з регуляторами температури, міні-ІТП, - у будинках ОСББ енергоресурси споживаються економніше.</w:t>
      </w:r>
    </w:p>
    <w:p w:rsidR="00017587" w:rsidRPr="00583119" w:rsidRDefault="00017587" w:rsidP="00017587">
      <w:pPr>
        <w:ind w:firstLine="423"/>
        <w:jc w:val="both"/>
        <w:rPr>
          <w:lang w:val="uk-UA"/>
        </w:rPr>
      </w:pPr>
      <w:r w:rsidRPr="00583119">
        <w:rPr>
          <w:lang w:val="uk-UA"/>
        </w:rPr>
        <w:t>Проблематика модернізації житлового фонду міста є актуальною з двох основних причин:</w:t>
      </w:r>
    </w:p>
    <w:p w:rsidR="00017587" w:rsidRPr="00583119" w:rsidRDefault="00017587" w:rsidP="00017587">
      <w:pPr>
        <w:ind w:firstLine="423"/>
        <w:jc w:val="both"/>
        <w:rPr>
          <w:lang w:val="uk-UA"/>
        </w:rPr>
      </w:pPr>
      <w:r w:rsidRPr="00583119">
        <w:rPr>
          <w:lang w:val="uk-UA"/>
        </w:rPr>
        <w:t>-</w:t>
      </w:r>
      <w:r w:rsidRPr="00583119">
        <w:rPr>
          <w:lang w:val="uk-UA"/>
        </w:rPr>
        <w:tab/>
        <w:t>необхідно постійно підтримувати, відновлювати та поліпшувати експлуатаційні показники багатоквартирних житлових будинків. В той же час, змінами до Закону України «Про об’єднання співвласників багатоквартирного будинку» вилучено статтю 24, що передбачала обов’язок колишнього балансоутримувача здійснити капітальний ремонт будинку перед переданням будинку на баланс ОСББ. Таким чином, тягар витрат на капремонт та поліпшення будинку, незалежно від його стану, покладається на мешканців;</w:t>
      </w:r>
    </w:p>
    <w:p w:rsidR="00017587" w:rsidRPr="00583119" w:rsidRDefault="00017587" w:rsidP="00017587">
      <w:pPr>
        <w:ind w:firstLine="423"/>
        <w:jc w:val="both"/>
        <w:rPr>
          <w:lang w:val="uk-UA"/>
        </w:rPr>
      </w:pPr>
      <w:r w:rsidRPr="00583119">
        <w:rPr>
          <w:lang w:val="uk-UA"/>
        </w:rPr>
        <w:t>-</w:t>
      </w:r>
      <w:r w:rsidRPr="00583119">
        <w:rPr>
          <w:lang w:val="uk-UA"/>
        </w:rPr>
        <w:tab/>
        <w:t xml:space="preserve">абсолютна більшість  житлового фонду була введена в експлуатацію понад 20 років тому, у часи, коли ніхто не переймався вартістю енергоносіїв. Тому помешкання українців було зведено з тонкими панельними стінами, холодними дахами та вікнами з сантиметровими щілинами. На сьогодні, коли вартість енергоносіїв зросла в рази, існує єдиний шлях розв’язання проблеми, це – термомодернізація. </w:t>
      </w:r>
    </w:p>
    <w:p w:rsidR="00017587" w:rsidRPr="00583119" w:rsidRDefault="008A69F7" w:rsidP="00017587">
      <w:pPr>
        <w:ind w:firstLine="423"/>
        <w:jc w:val="both"/>
        <w:rPr>
          <w:b/>
          <w:lang w:val="uk-UA"/>
        </w:rPr>
      </w:pPr>
      <w:r>
        <w:rPr>
          <w:lang w:val="uk-UA"/>
        </w:rPr>
        <w:lastRenderedPageBreak/>
        <w:t>Прийняття П</w:t>
      </w:r>
      <w:r w:rsidR="00017587" w:rsidRPr="00583119">
        <w:rPr>
          <w:lang w:val="uk-UA"/>
        </w:rPr>
        <w:t>рограм</w:t>
      </w:r>
      <w:r>
        <w:rPr>
          <w:lang w:val="uk-UA"/>
        </w:rPr>
        <w:t>и</w:t>
      </w:r>
      <w:r w:rsidR="00017587" w:rsidRPr="00583119">
        <w:rPr>
          <w:lang w:val="uk-UA"/>
        </w:rPr>
        <w:t xml:space="preserve"> </w:t>
      </w:r>
      <w:r>
        <w:rPr>
          <w:lang w:val="uk-UA"/>
        </w:rPr>
        <w:t>на</w:t>
      </w:r>
      <w:r w:rsidR="00017587" w:rsidRPr="00583119">
        <w:rPr>
          <w:lang w:val="uk-UA"/>
        </w:rPr>
        <w:t xml:space="preserve"> 20</w:t>
      </w:r>
      <w:r w:rsidR="00017587">
        <w:rPr>
          <w:lang w:val="uk-UA"/>
        </w:rPr>
        <w:t>21</w:t>
      </w:r>
      <w:r w:rsidR="00017587" w:rsidRPr="00583119">
        <w:rPr>
          <w:lang w:val="uk-UA"/>
        </w:rPr>
        <w:t>-202</w:t>
      </w:r>
      <w:r w:rsidR="00017587">
        <w:rPr>
          <w:lang w:val="uk-UA"/>
        </w:rPr>
        <w:t>3</w:t>
      </w:r>
      <w:r w:rsidR="00017587" w:rsidRPr="00583119">
        <w:rPr>
          <w:lang w:val="uk-UA"/>
        </w:rPr>
        <w:t xml:space="preserve"> рок</w:t>
      </w:r>
      <w:r>
        <w:rPr>
          <w:lang w:val="uk-UA"/>
        </w:rPr>
        <w:t>и та визначення</w:t>
      </w:r>
      <w:r w:rsidR="00017587" w:rsidRPr="00583119">
        <w:rPr>
          <w:lang w:val="uk-UA"/>
        </w:rPr>
        <w:t xml:space="preserve"> переліку видів поліпшення, капітального ремонту сприятиме покращенню стану  багатоквартирних будинків міста, подальшому зменшенню використання енергоресурсів у будинках ОСББ</w:t>
      </w:r>
      <w:r w:rsidR="00017587" w:rsidRPr="00583119">
        <w:rPr>
          <w:b/>
          <w:lang w:val="uk-UA"/>
        </w:rPr>
        <w:t>.</w:t>
      </w:r>
    </w:p>
    <w:p w:rsidR="00017587" w:rsidRPr="00583119" w:rsidRDefault="00017587" w:rsidP="00017587">
      <w:pPr>
        <w:ind w:firstLine="423"/>
        <w:jc w:val="both"/>
        <w:rPr>
          <w:b/>
          <w:lang w:val="uk-UA"/>
        </w:rPr>
      </w:pPr>
    </w:p>
    <w:p w:rsidR="00017587" w:rsidRPr="00583119" w:rsidRDefault="00017587" w:rsidP="00017587">
      <w:pPr>
        <w:keepNext/>
        <w:keepLines/>
        <w:numPr>
          <w:ilvl w:val="0"/>
          <w:numId w:val="5"/>
        </w:numPr>
        <w:ind w:left="0"/>
        <w:jc w:val="center"/>
        <w:outlineLvl w:val="0"/>
        <w:rPr>
          <w:b/>
          <w:bCs/>
          <w:lang w:val="uk-UA" w:eastAsia="en-US"/>
        </w:rPr>
      </w:pPr>
      <w:bookmarkStart w:id="1" w:name="_Toc404864760"/>
      <w:r w:rsidRPr="00583119">
        <w:rPr>
          <w:b/>
          <w:bCs/>
          <w:lang w:val="uk-UA" w:eastAsia="en-US"/>
        </w:rPr>
        <w:t>Мета та стратегічні завдання програми</w:t>
      </w:r>
      <w:bookmarkEnd w:id="1"/>
    </w:p>
    <w:p w:rsidR="00017587" w:rsidRPr="00583119" w:rsidRDefault="00017587" w:rsidP="00017587">
      <w:pPr>
        <w:keepNext/>
        <w:keepLines/>
        <w:numPr>
          <w:ilvl w:val="1"/>
          <w:numId w:val="7"/>
        </w:numPr>
        <w:jc w:val="center"/>
        <w:outlineLvl w:val="0"/>
        <w:rPr>
          <w:b/>
          <w:bCs/>
          <w:lang w:val="uk-UA" w:eastAsia="en-US"/>
        </w:rPr>
      </w:pPr>
      <w:bookmarkStart w:id="2" w:name="_Toc404864761"/>
      <w:r w:rsidRPr="00583119">
        <w:rPr>
          <w:b/>
          <w:lang w:val="uk-UA"/>
        </w:rPr>
        <w:t>Мета, структура завдань та цілей програми</w:t>
      </w:r>
      <w:bookmarkEnd w:id="2"/>
    </w:p>
    <w:p w:rsidR="00017587" w:rsidRPr="00583119" w:rsidRDefault="00017587" w:rsidP="00017587">
      <w:pPr>
        <w:keepNext/>
        <w:keepLines/>
        <w:ind w:left="720"/>
        <w:outlineLvl w:val="0"/>
        <w:rPr>
          <w:b/>
          <w:bCs/>
          <w:lang w:val="uk-UA" w:eastAsia="en-US"/>
        </w:rPr>
      </w:pPr>
    </w:p>
    <w:p w:rsidR="00017587" w:rsidRPr="00583119" w:rsidRDefault="00017587" w:rsidP="00017587">
      <w:pPr>
        <w:ind w:firstLine="423"/>
        <w:jc w:val="both"/>
        <w:rPr>
          <w:bCs/>
          <w:i/>
          <w:u w:val="single"/>
          <w:lang w:val="uk-UA"/>
        </w:rPr>
      </w:pPr>
      <w:r w:rsidRPr="00583119">
        <w:rPr>
          <w:bCs/>
          <w:lang w:val="uk-UA"/>
        </w:rPr>
        <w:t>Метою Програми підтримки ОСББ, асоціацій ОСББ у м. Черкаси «Формування  відповідального  власника  житла» на 20</w:t>
      </w:r>
      <w:r>
        <w:rPr>
          <w:bCs/>
          <w:lang w:val="uk-UA"/>
        </w:rPr>
        <w:t>21</w:t>
      </w:r>
      <w:r w:rsidRPr="00583119">
        <w:rPr>
          <w:bCs/>
          <w:lang w:val="uk-UA"/>
        </w:rPr>
        <w:t>-202</w:t>
      </w:r>
      <w:r>
        <w:rPr>
          <w:bCs/>
          <w:lang w:val="uk-UA"/>
        </w:rPr>
        <w:t>3</w:t>
      </w:r>
      <w:r w:rsidRPr="00583119">
        <w:rPr>
          <w:bCs/>
          <w:lang w:val="uk-UA"/>
        </w:rPr>
        <w:t xml:space="preserve"> роки є покращення стану та </w:t>
      </w:r>
      <w:r w:rsidRPr="00583119">
        <w:rPr>
          <w:lang w:val="uk-UA"/>
        </w:rPr>
        <w:t>підтримання, відновлення або поліпшення експлуатаційних показників багатоквартирних житлових будинків</w:t>
      </w:r>
      <w:r w:rsidRPr="00583119">
        <w:rPr>
          <w:bCs/>
          <w:lang w:val="uk-UA"/>
        </w:rPr>
        <w:t xml:space="preserve"> ОСББ, асоціацій  ОСББ, модернізація житлового фонду, </w:t>
      </w:r>
      <w:r w:rsidRPr="00583119">
        <w:rPr>
          <w:lang w:val="uk-UA"/>
        </w:rPr>
        <w:t xml:space="preserve">підвищення енергоефективності багатоквартирних будинків ОСББ. Виконання заходів Програми передбачають максимальне залучення коштів співвласників житлових будинків до утримання власного майна у поєднанні з механізмами співфінансування вартісних робіт коштом міського бюджету </w:t>
      </w:r>
      <w:r w:rsidRPr="00583119">
        <w:rPr>
          <w:bCs/>
          <w:i/>
          <w:u w:val="single"/>
          <w:lang w:val="uk-UA"/>
        </w:rPr>
        <w:t>через:</w:t>
      </w:r>
    </w:p>
    <w:p w:rsidR="00017587" w:rsidRPr="00583119" w:rsidRDefault="00017587" w:rsidP="00017587">
      <w:pPr>
        <w:numPr>
          <w:ilvl w:val="0"/>
          <w:numId w:val="2"/>
        </w:numPr>
        <w:tabs>
          <w:tab w:val="left" w:pos="993"/>
        </w:tabs>
        <w:ind w:left="0" w:firstLine="0"/>
        <w:contextualSpacing/>
        <w:jc w:val="both"/>
        <w:rPr>
          <w:rFonts w:eastAsia="Calibri"/>
          <w:bCs/>
          <w:lang w:val="uk-UA" w:eastAsia="en-US"/>
        </w:rPr>
      </w:pPr>
      <w:r w:rsidRPr="00583119">
        <w:rPr>
          <w:rFonts w:eastAsia="Calibri"/>
          <w:bCs/>
          <w:lang w:val="uk-UA" w:eastAsia="en-US"/>
        </w:rPr>
        <w:t>співфінансування поліпшень, капітальних ремонтів житлового фонду об’єднань співвласників багатоквартирних будинків;</w:t>
      </w:r>
    </w:p>
    <w:p w:rsidR="00017587" w:rsidRPr="00583119" w:rsidRDefault="00017587" w:rsidP="00017587">
      <w:pPr>
        <w:numPr>
          <w:ilvl w:val="0"/>
          <w:numId w:val="2"/>
        </w:numPr>
        <w:tabs>
          <w:tab w:val="left" w:pos="993"/>
        </w:tabs>
        <w:ind w:left="0" w:firstLine="0"/>
        <w:contextualSpacing/>
        <w:jc w:val="both"/>
        <w:rPr>
          <w:rFonts w:eastAsia="Calibri"/>
          <w:bCs/>
          <w:lang w:val="uk-UA" w:eastAsia="en-US"/>
        </w:rPr>
      </w:pPr>
      <w:r w:rsidRPr="00583119">
        <w:rPr>
          <w:lang w:val="uk-UA"/>
        </w:rPr>
        <w:t xml:space="preserve">відшкодування суми відсотків за користування кредитними коштами, залученими ОСББ, асоціаціями ОСББ на здійснення енергозберігаючих заходів; </w:t>
      </w:r>
    </w:p>
    <w:p w:rsidR="00017587" w:rsidRPr="00583119" w:rsidRDefault="00017587" w:rsidP="00017587">
      <w:pPr>
        <w:numPr>
          <w:ilvl w:val="0"/>
          <w:numId w:val="2"/>
        </w:numPr>
        <w:tabs>
          <w:tab w:val="left" w:pos="993"/>
        </w:tabs>
        <w:ind w:left="0" w:firstLine="0"/>
        <w:contextualSpacing/>
        <w:jc w:val="both"/>
        <w:rPr>
          <w:rFonts w:eastAsia="Calibri"/>
          <w:bCs/>
          <w:lang w:val="uk-UA" w:eastAsia="en-US"/>
        </w:rPr>
      </w:pPr>
      <w:r w:rsidRPr="00583119">
        <w:rPr>
          <w:rFonts w:eastAsia="Calibri"/>
          <w:bCs/>
          <w:lang w:val="uk-UA" w:eastAsia="en-US"/>
        </w:rPr>
        <w:t xml:space="preserve">організацію співпраці між </w:t>
      </w:r>
      <w:r w:rsidR="008A69F7">
        <w:rPr>
          <w:rFonts w:eastAsia="Calibri"/>
          <w:bCs/>
          <w:lang w:val="uk-UA" w:eastAsia="en-US"/>
        </w:rPr>
        <w:t>органами місцевого самоврядування,</w:t>
      </w:r>
      <w:r w:rsidRPr="00583119">
        <w:rPr>
          <w:rFonts w:eastAsia="Calibri"/>
          <w:bCs/>
          <w:lang w:val="uk-UA" w:eastAsia="en-US"/>
        </w:rPr>
        <w:t xml:space="preserve"> громадськими організаціями та об’єднаннями співвласників багатоквартирних будинків</w:t>
      </w:r>
    </w:p>
    <w:p w:rsidR="00017587" w:rsidRPr="00583119" w:rsidRDefault="00017587" w:rsidP="00017587">
      <w:pPr>
        <w:jc w:val="both"/>
        <w:rPr>
          <w:bCs/>
          <w:i/>
          <w:u w:val="single"/>
          <w:lang w:val="uk-UA"/>
        </w:rPr>
      </w:pPr>
      <w:r w:rsidRPr="00583119">
        <w:rPr>
          <w:bCs/>
          <w:i/>
          <w:u w:val="single"/>
          <w:lang w:val="uk-UA"/>
        </w:rPr>
        <w:t>для того, щоб:</w:t>
      </w:r>
    </w:p>
    <w:p w:rsidR="00017587" w:rsidRPr="00583119" w:rsidRDefault="00017587" w:rsidP="00017587">
      <w:pPr>
        <w:numPr>
          <w:ilvl w:val="0"/>
          <w:numId w:val="2"/>
        </w:numPr>
        <w:tabs>
          <w:tab w:val="left" w:pos="993"/>
        </w:tabs>
        <w:ind w:left="0" w:firstLine="0"/>
        <w:jc w:val="both"/>
        <w:rPr>
          <w:lang w:val="uk-UA"/>
        </w:rPr>
      </w:pPr>
      <w:r w:rsidRPr="00583119">
        <w:rPr>
          <w:lang w:val="uk-UA"/>
        </w:rPr>
        <w:t>покращити технічний стан житлових будинків ОСББ, асоціацій ОСББ;</w:t>
      </w:r>
    </w:p>
    <w:p w:rsidR="00017587" w:rsidRPr="00583119" w:rsidRDefault="00017587" w:rsidP="00017587">
      <w:pPr>
        <w:numPr>
          <w:ilvl w:val="0"/>
          <w:numId w:val="2"/>
        </w:numPr>
        <w:tabs>
          <w:tab w:val="left" w:pos="993"/>
        </w:tabs>
        <w:ind w:left="0" w:firstLine="0"/>
        <w:jc w:val="both"/>
        <w:rPr>
          <w:lang w:val="uk-UA"/>
        </w:rPr>
      </w:pPr>
      <w:r w:rsidRPr="00583119">
        <w:rPr>
          <w:lang w:val="uk-UA"/>
        </w:rPr>
        <w:t>призвичаїти співвласників до управління своїми будинками;</w:t>
      </w:r>
    </w:p>
    <w:p w:rsidR="00017587" w:rsidRPr="00583119" w:rsidRDefault="00017587" w:rsidP="00017587">
      <w:pPr>
        <w:numPr>
          <w:ilvl w:val="0"/>
          <w:numId w:val="2"/>
        </w:numPr>
        <w:tabs>
          <w:tab w:val="left" w:pos="993"/>
        </w:tabs>
        <w:ind w:left="0" w:firstLine="0"/>
        <w:jc w:val="both"/>
        <w:rPr>
          <w:bCs/>
          <w:lang w:val="uk-UA"/>
        </w:rPr>
      </w:pPr>
      <w:r w:rsidRPr="00583119">
        <w:rPr>
          <w:lang w:val="uk-UA"/>
        </w:rPr>
        <w:t xml:space="preserve">впровадити енергозберігаючі заходи у житловому фонді. </w:t>
      </w:r>
    </w:p>
    <w:p w:rsidR="00017587" w:rsidRPr="00583119" w:rsidRDefault="00017587" w:rsidP="00017587">
      <w:pPr>
        <w:jc w:val="both"/>
        <w:rPr>
          <w:bCs/>
          <w:lang w:val="uk-UA"/>
        </w:rPr>
      </w:pPr>
      <w:r w:rsidRPr="00583119">
        <w:rPr>
          <w:bCs/>
          <w:lang w:val="uk-UA"/>
        </w:rPr>
        <w:t>Для досягнення мети програми були визначені стратегічну ціль та сформовано операційні цілі  для її досягнення.</w:t>
      </w:r>
    </w:p>
    <w:p w:rsidR="00017587" w:rsidRPr="00583119" w:rsidRDefault="00017587" w:rsidP="00017587">
      <w:pPr>
        <w:rPr>
          <w:b/>
          <w:bCs/>
          <w:u w:val="single"/>
          <w:lang w:val="uk-UA"/>
        </w:rPr>
      </w:pPr>
      <w:r w:rsidRPr="00583119">
        <w:rPr>
          <w:b/>
          <w:bCs/>
          <w:u w:val="single"/>
          <w:lang w:val="uk-UA"/>
        </w:rPr>
        <w:t>Стратегічна та операційні цілі реалізації програми</w:t>
      </w:r>
    </w:p>
    <w:p w:rsidR="00017587" w:rsidRPr="00583119" w:rsidRDefault="004D7706" w:rsidP="00017587">
      <w:pPr>
        <w:rPr>
          <w:b/>
          <w:bCs/>
          <w:u w:val="single"/>
          <w:lang w:val="uk-UA"/>
        </w:rPr>
      </w:pPr>
      <w:r>
        <w:rPr>
          <w:noProof/>
        </w:rPr>
        <mc:AlternateContent>
          <mc:Choice Requires="wps">
            <w:drawing>
              <wp:anchor distT="0" distB="0" distL="114300" distR="114300" simplePos="0" relativeHeight="251656704" behindDoc="0" locked="0" layoutInCell="1" allowOverlap="1">
                <wp:simplePos x="0" y="0"/>
                <wp:positionH relativeFrom="column">
                  <wp:posOffset>1731645</wp:posOffset>
                </wp:positionH>
                <wp:positionV relativeFrom="paragraph">
                  <wp:posOffset>76836</wp:posOffset>
                </wp:positionV>
                <wp:extent cx="3992880" cy="487680"/>
                <wp:effectExtent l="0" t="0" r="26670" b="266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2880" cy="487680"/>
                        </a:xfrm>
                        <a:prstGeom prst="rect">
                          <a:avLst/>
                        </a:prstGeom>
                        <a:solidFill>
                          <a:sysClr val="window" lastClr="FFFFFF"/>
                        </a:solidFill>
                        <a:ln w="25400" cap="flat" cmpd="sng" algn="ctr">
                          <a:solidFill>
                            <a:sysClr val="windowText" lastClr="000000"/>
                          </a:solidFill>
                          <a:prstDash val="solid"/>
                        </a:ln>
                        <a:effectLst/>
                      </wps:spPr>
                      <wps:txbx>
                        <w:txbxContent>
                          <w:p w:rsidR="001303F3" w:rsidRPr="007F224E" w:rsidRDefault="001303F3" w:rsidP="00017587">
                            <w:pPr>
                              <w:ind w:right="279"/>
                              <w:jc w:val="both"/>
                              <w:rPr>
                                <w:b/>
                                <w:sz w:val="22"/>
                                <w:szCs w:val="22"/>
                                <w:lang w:val="uk-UA"/>
                              </w:rPr>
                            </w:pPr>
                            <w:r w:rsidRPr="00185DBA">
                              <w:rPr>
                                <w:color w:val="000000"/>
                                <w:sz w:val="20"/>
                                <w:szCs w:val="20"/>
                                <w:lang w:val="uk-UA"/>
                              </w:rPr>
                              <w:t>А.  Сприяння  проведенню поліпшення,  виконанню капітальних ремонтів житлових будинків ОСББ, асоціацій ОСББ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36.35pt;margin-top:6.05pt;width:314.4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" fillcolor="window" strokecolor="windowText" strokeweight="2pt">
                <v:path arrowok="t"/>
                <v:textbox>
                  <w:txbxContent>
                    <w:p w:rsidR="00017587" w:rsidRPr="007F224E" w:rsidRDefault="00017587" w:rsidP="00017587">
                      <w:pPr>
                        <w:ind w:right="279"/>
                        <w:jc w:val="both"/>
                        <w:rPr>
                          <w:b/>
                          <w:sz w:val="22"/>
                          <w:szCs w:val="22"/>
                          <w:lang w:val="uk-UA"/>
                        </w:rPr>
                      </w:pPr>
                      <w:r w:rsidRPr="00185DBA">
                        <w:rPr>
                          <w:color w:val="000000"/>
                          <w:sz w:val="20"/>
                          <w:szCs w:val="20"/>
                          <w:lang w:val="uk-UA"/>
                        </w:rPr>
                        <w:t xml:space="preserve">А.  Сприяння  проведенню поліпшення,  виконанню капітальних ремонтів житлових будинків ОСББ, асоціацій </w:t>
                      </w:r>
                      <w:proofErr w:type="spellStart"/>
                      <w:r w:rsidRPr="00185DBA">
                        <w:rPr>
                          <w:color w:val="000000"/>
                          <w:sz w:val="20"/>
                          <w:szCs w:val="20"/>
                          <w:lang w:val="uk-UA"/>
                        </w:rPr>
                        <w:t>ОСББ</w:t>
                      </w:r>
                      <w:proofErr w:type="spellEnd"/>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73660</wp:posOffset>
                </wp:positionV>
                <wp:extent cx="1448435" cy="831850"/>
                <wp:effectExtent l="0" t="0" r="18415"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8435" cy="831850"/>
                        </a:xfrm>
                        <a:prstGeom prst="rect">
                          <a:avLst/>
                        </a:prstGeom>
                        <a:solidFill>
                          <a:sysClr val="window" lastClr="FFFFFF"/>
                        </a:solidFill>
                        <a:ln w="25400" cap="flat" cmpd="sng" algn="ctr">
                          <a:solidFill>
                            <a:sysClr val="windowText" lastClr="000000"/>
                          </a:solidFill>
                          <a:prstDash val="solid"/>
                        </a:ln>
                        <a:effectLst/>
                      </wps:spPr>
                      <wps:txbx>
                        <w:txbxContent>
                          <w:p w:rsidR="001303F3" w:rsidRDefault="001303F3" w:rsidP="00017587">
                            <w:pPr>
                              <w:jc w:val="center"/>
                              <w:rPr>
                                <w:b/>
                                <w:color w:val="000000"/>
                                <w:lang w:val="uk-UA"/>
                              </w:rPr>
                            </w:pPr>
                          </w:p>
                          <w:p w:rsidR="001303F3" w:rsidRPr="00245F99" w:rsidRDefault="001303F3" w:rsidP="00017587">
                            <w:pPr>
                              <w:jc w:val="center"/>
                              <w:rPr>
                                <w:b/>
                                <w:color w:val="000000"/>
                                <w:lang w:val="uk-UA"/>
                              </w:rPr>
                            </w:pPr>
                            <w:r w:rsidRPr="00DF6427">
                              <w:rPr>
                                <w:b/>
                                <w:color w:val="000000"/>
                              </w:rPr>
                              <w:t>Стратегічн</w:t>
                            </w:r>
                            <w:r>
                              <w:rPr>
                                <w:b/>
                                <w:color w:val="000000"/>
                                <w:lang w:val="uk-UA"/>
                              </w:rPr>
                              <w:t>а</w:t>
                            </w:r>
                            <w:r w:rsidRPr="00DF6427">
                              <w:rPr>
                                <w:b/>
                                <w:color w:val="000000"/>
                              </w:rPr>
                              <w:t xml:space="preserve"> ціл</w:t>
                            </w:r>
                            <w:r>
                              <w:rPr>
                                <w:b/>
                                <w:color w:val="000000"/>
                                <w:lang w:val="uk-UA"/>
                              </w:rPr>
                              <w:t>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45pt;margin-top:5.8pt;width:114.05pt;height: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" fillcolor="window" strokecolor="windowText" strokeweight="2pt">
                <v:path arrowok="t"/>
                <v:textbox>
                  <w:txbxContent>
                    <w:p w:rsidR="00017587" w:rsidRDefault="00017587" w:rsidP="00017587">
                      <w:pPr>
                        <w:jc w:val="center"/>
                        <w:rPr>
                          <w:b/>
                          <w:color w:val="000000"/>
                          <w:lang w:val="uk-UA"/>
                        </w:rPr>
                      </w:pPr>
                    </w:p>
                    <w:p w:rsidR="00017587" w:rsidRPr="00245F99" w:rsidRDefault="00017587" w:rsidP="00017587">
                      <w:pPr>
                        <w:jc w:val="center"/>
                        <w:rPr>
                          <w:b/>
                          <w:color w:val="000000"/>
                          <w:lang w:val="uk-UA"/>
                        </w:rPr>
                      </w:pPr>
                      <w:proofErr w:type="spellStart"/>
                      <w:r w:rsidRPr="00DF6427">
                        <w:rPr>
                          <w:b/>
                          <w:color w:val="000000"/>
                        </w:rPr>
                        <w:t>Стратегічн</w:t>
                      </w:r>
                      <w:proofErr w:type="spellEnd"/>
                      <w:r>
                        <w:rPr>
                          <w:b/>
                          <w:color w:val="000000"/>
                          <w:lang w:val="uk-UA"/>
                        </w:rPr>
                        <w:t>а</w:t>
                      </w:r>
                      <w:r w:rsidRPr="00DF6427">
                        <w:rPr>
                          <w:b/>
                          <w:color w:val="000000"/>
                        </w:rPr>
                        <w:t xml:space="preserve"> </w:t>
                      </w:r>
                      <w:proofErr w:type="spellStart"/>
                      <w:r w:rsidRPr="00DF6427">
                        <w:rPr>
                          <w:b/>
                          <w:color w:val="000000"/>
                        </w:rPr>
                        <w:t>ціл</w:t>
                      </w:r>
                      <w:proofErr w:type="spellEnd"/>
                      <w:r>
                        <w:rPr>
                          <w:b/>
                          <w:color w:val="000000"/>
                          <w:lang w:val="uk-UA"/>
                        </w:rPr>
                        <w:t>ь</w:t>
                      </w:r>
                    </w:p>
                  </w:txbxContent>
                </v:textbox>
              </v:rect>
            </w:pict>
          </mc:Fallback>
        </mc:AlternateContent>
      </w:r>
    </w:p>
    <w:p w:rsidR="00017587" w:rsidRPr="00583119" w:rsidRDefault="00017587" w:rsidP="00017587">
      <w:pPr>
        <w:jc w:val="both"/>
        <w:rPr>
          <w:bCs/>
          <w:lang w:val="uk-UA"/>
        </w:rPr>
      </w:pPr>
    </w:p>
    <w:p w:rsidR="00017587" w:rsidRPr="00583119" w:rsidRDefault="00017587" w:rsidP="00017587">
      <w:pPr>
        <w:jc w:val="both"/>
        <w:rPr>
          <w:bCs/>
          <w:lang w:val="uk-UA"/>
        </w:rPr>
      </w:pPr>
    </w:p>
    <w:p w:rsidR="00017587" w:rsidRPr="00583119" w:rsidRDefault="00017587" w:rsidP="00017587">
      <w:pPr>
        <w:shd w:val="clear" w:color="auto" w:fill="FFFFFF"/>
        <w:jc w:val="both"/>
        <w:textAlignment w:val="baseline"/>
        <w:rPr>
          <w:bdr w:val="none" w:sz="0" w:space="0" w:color="auto" w:frame="1"/>
          <w:lang w:val="uk-UA"/>
        </w:rPr>
      </w:pPr>
      <w:bookmarkStart w:id="3" w:name="n27"/>
      <w:bookmarkEnd w:id="3"/>
    </w:p>
    <w:p w:rsidR="00017587" w:rsidRPr="00583119" w:rsidRDefault="00017587" w:rsidP="00017587">
      <w:pPr>
        <w:shd w:val="clear" w:color="auto" w:fill="FFFFFF"/>
        <w:tabs>
          <w:tab w:val="left" w:pos="2340"/>
        </w:tabs>
        <w:jc w:val="both"/>
        <w:textAlignment w:val="baseline"/>
        <w:rPr>
          <w:bdr w:val="none" w:sz="0" w:space="0" w:color="auto" w:frame="1"/>
          <w:lang w:val="uk-UA"/>
        </w:rPr>
      </w:pPr>
      <w:r w:rsidRPr="00583119">
        <w:rPr>
          <w:bdr w:val="none" w:sz="0" w:space="0" w:color="auto" w:frame="1"/>
          <w:lang w:val="uk-UA"/>
        </w:rPr>
        <w:tab/>
      </w:r>
    </w:p>
    <w:p w:rsidR="00017587" w:rsidRPr="00583119" w:rsidRDefault="00017587" w:rsidP="00017587">
      <w:pPr>
        <w:shd w:val="clear" w:color="auto" w:fill="FFFFFF"/>
        <w:jc w:val="both"/>
        <w:textAlignment w:val="baseline"/>
        <w:rPr>
          <w:bdr w:val="none" w:sz="0" w:space="0" w:color="auto" w:frame="1"/>
          <w:lang w:val="uk-UA"/>
        </w:rPr>
      </w:pPr>
      <w:r w:rsidRPr="00583119">
        <w:rPr>
          <w:bdr w:val="none" w:sz="0" w:space="0" w:color="auto" w:frame="1"/>
          <w:lang w:val="uk-UA"/>
        </w:rPr>
        <w:tab/>
      </w:r>
      <w:r w:rsidRPr="00583119">
        <w:rPr>
          <w:b/>
          <w:lang w:val="uk-UA"/>
        </w:rPr>
        <w:t xml:space="preserve"> </w:t>
      </w:r>
    </w:p>
    <w:bookmarkStart w:id="4" w:name="_Toc404864765"/>
    <w:p w:rsidR="00017587" w:rsidRPr="00583119" w:rsidRDefault="00C60305" w:rsidP="00017587">
      <w:pPr>
        <w:rPr>
          <w:b/>
          <w:lang w:val="uk-UA"/>
        </w:rPr>
      </w:pPr>
      <w:r>
        <w:rPr>
          <w:noProof/>
        </w:rPr>
        <mc:AlternateContent>
          <mc:Choice Requires="wps">
            <w:drawing>
              <wp:anchor distT="0" distB="0" distL="114300" distR="114300" simplePos="0" relativeHeight="251659776" behindDoc="0" locked="0" layoutInCell="1" allowOverlap="1" wp14:anchorId="3FFC5FEA" wp14:editId="4FF865FB">
                <wp:simplePos x="0" y="0"/>
                <wp:positionH relativeFrom="column">
                  <wp:posOffset>1708785</wp:posOffset>
                </wp:positionH>
                <wp:positionV relativeFrom="paragraph">
                  <wp:posOffset>84455</wp:posOffset>
                </wp:positionV>
                <wp:extent cx="4015740" cy="388620"/>
                <wp:effectExtent l="0" t="0" r="22860" b="11430"/>
                <wp:wrapNone/>
                <wp:docPr id="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015740" cy="388620"/>
                        </a:xfrm>
                        <a:prstGeom prst="rect">
                          <a:avLst/>
                        </a:prstGeom>
                        <a:solidFill>
                          <a:srgbClr val="FFFFFF"/>
                        </a:solidFill>
                        <a:ln w="25400" algn="ctr">
                          <a:solidFill>
                            <a:srgbClr val="000000"/>
                          </a:solidFill>
                          <a:miter lim="800000"/>
                          <a:headEnd/>
                          <a:tailEnd/>
                        </a:ln>
                      </wps:spPr>
                      <wps:txbx>
                        <w:txbxContent>
                          <w:p w:rsidR="001303F3" w:rsidRPr="00DA29B8" w:rsidRDefault="001303F3" w:rsidP="00017587">
                            <w:pPr>
                              <w:jc w:val="both"/>
                              <w:rPr>
                                <w:color w:val="000000"/>
                                <w:sz w:val="20"/>
                                <w:szCs w:val="20"/>
                                <w:lang w:val="uk-UA"/>
                              </w:rPr>
                            </w:pPr>
                            <w:r>
                              <w:rPr>
                                <w:color w:val="000000"/>
                                <w:sz w:val="20"/>
                                <w:szCs w:val="20"/>
                                <w:lang w:val="uk-UA"/>
                              </w:rPr>
                              <w:t xml:space="preserve">А.1.Співфінансування проведення поліпшення, виконання робіт з </w:t>
                            </w:r>
                            <w:r w:rsidRPr="00DA29B8">
                              <w:rPr>
                                <w:color w:val="000000"/>
                                <w:sz w:val="20"/>
                                <w:szCs w:val="20"/>
                                <w:lang w:val="uk-UA"/>
                              </w:rPr>
                              <w:t>капітального ремонту в будинках ОСББ, асоціацій ОСББ</w:t>
                            </w:r>
                          </w:p>
                          <w:p w:rsidR="001303F3" w:rsidRPr="00DF6427" w:rsidRDefault="001303F3" w:rsidP="00017587">
                            <w:pPr>
                              <w:rPr>
                                <w:color w:val="000000"/>
                                <w:lang w:val="uk-U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134.55pt;margin-top:6.65pt;width:316.2pt;height:30.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" strokeweight="2pt">
                <v:path arrowok="t"/>
                <v:textbox>
                  <w:txbxContent>
                    <w:p w:rsidR="00017587" w:rsidRPr="00DA29B8" w:rsidRDefault="00C60305" w:rsidP="00017587">
                      <w:pPr>
                        <w:jc w:val="both"/>
                        <w:rPr>
                          <w:color w:val="000000"/>
                          <w:sz w:val="20"/>
                          <w:szCs w:val="20"/>
                          <w:lang w:val="uk-UA"/>
                        </w:rPr>
                      </w:pPr>
                      <w:r>
                        <w:rPr>
                          <w:color w:val="000000"/>
                          <w:sz w:val="20"/>
                          <w:szCs w:val="20"/>
                          <w:lang w:val="uk-UA"/>
                        </w:rPr>
                        <w:t>А.1.</w:t>
                      </w:r>
                      <w:r w:rsidR="00017587">
                        <w:rPr>
                          <w:color w:val="000000"/>
                          <w:sz w:val="20"/>
                          <w:szCs w:val="20"/>
                          <w:lang w:val="uk-UA"/>
                        </w:rPr>
                        <w:t xml:space="preserve">Співфінансування проведення поліпшення, виконання робіт з </w:t>
                      </w:r>
                      <w:r w:rsidR="00017587" w:rsidRPr="00DA29B8">
                        <w:rPr>
                          <w:color w:val="000000"/>
                          <w:sz w:val="20"/>
                          <w:szCs w:val="20"/>
                          <w:lang w:val="uk-UA"/>
                        </w:rPr>
                        <w:t>капітального ремонту в будинках ОСББ, асоці</w:t>
                      </w:r>
                      <w:r w:rsidR="00017587" w:rsidRPr="00DA29B8">
                        <w:rPr>
                          <w:color w:val="000000"/>
                          <w:sz w:val="20"/>
                          <w:szCs w:val="20"/>
                          <w:lang w:val="uk-UA"/>
                        </w:rPr>
                        <w:t>а</w:t>
                      </w:r>
                      <w:r w:rsidR="00017587" w:rsidRPr="00DA29B8">
                        <w:rPr>
                          <w:color w:val="000000"/>
                          <w:sz w:val="20"/>
                          <w:szCs w:val="20"/>
                          <w:lang w:val="uk-UA"/>
                        </w:rPr>
                        <w:t>цій ОСББ</w:t>
                      </w:r>
                    </w:p>
                    <w:p w:rsidR="00017587" w:rsidRPr="00DF6427" w:rsidRDefault="00017587" w:rsidP="00017587">
                      <w:pPr>
                        <w:rPr>
                          <w:color w:val="000000"/>
                          <w:lang w:val="uk-UA"/>
                        </w:rPr>
                      </w:pPr>
                    </w:p>
                  </w:txbxContent>
                </v:textbox>
              </v:rect>
            </w:pict>
          </mc:Fallback>
        </mc:AlternateContent>
      </w:r>
      <w:r w:rsidR="004D7706">
        <w:rPr>
          <w:noProof/>
        </w:rPr>
        <mc:AlternateContent>
          <mc:Choice Requires="wps">
            <w:drawing>
              <wp:anchor distT="0" distB="0" distL="114300" distR="114300" simplePos="0" relativeHeight="251655680" behindDoc="0" locked="0" layoutInCell="1" allowOverlap="1" wp14:anchorId="5BD598D1" wp14:editId="2C547AEB">
                <wp:simplePos x="0" y="0"/>
                <wp:positionH relativeFrom="column">
                  <wp:posOffset>65405</wp:posOffset>
                </wp:positionH>
                <wp:positionV relativeFrom="paragraph">
                  <wp:posOffset>84455</wp:posOffset>
                </wp:positionV>
                <wp:extent cx="1450340" cy="716280"/>
                <wp:effectExtent l="0" t="0" r="1651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0340" cy="716280"/>
                        </a:xfrm>
                        <a:prstGeom prst="rect">
                          <a:avLst/>
                        </a:prstGeom>
                        <a:solidFill>
                          <a:sysClr val="window" lastClr="FFFFFF"/>
                        </a:solidFill>
                        <a:ln w="25400" cap="flat" cmpd="sng" algn="ctr">
                          <a:solidFill>
                            <a:sysClr val="windowText" lastClr="000000"/>
                          </a:solidFill>
                          <a:prstDash val="solid"/>
                        </a:ln>
                        <a:effectLst/>
                      </wps:spPr>
                      <wps:txbx>
                        <w:txbxContent>
                          <w:p w:rsidR="001303F3" w:rsidRDefault="001303F3" w:rsidP="00017587">
                            <w:pPr>
                              <w:jc w:val="center"/>
                              <w:rPr>
                                <w:b/>
                                <w:color w:val="000000"/>
                                <w:lang w:val="uk-UA"/>
                              </w:rPr>
                            </w:pPr>
                          </w:p>
                          <w:p w:rsidR="001303F3" w:rsidRPr="00DF6427" w:rsidRDefault="001303F3" w:rsidP="00017587">
                            <w:pPr>
                              <w:jc w:val="center"/>
                              <w:rPr>
                                <w:b/>
                                <w:color w:val="000000"/>
                              </w:rPr>
                            </w:pPr>
                            <w:r w:rsidRPr="00DF6427">
                              <w:rPr>
                                <w:b/>
                                <w:color w:val="000000"/>
                              </w:rPr>
                              <w:t>Операційні цілі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5.15pt;margin-top:6.65pt;width:114.2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" fillcolor="window" strokecolor="windowText" strokeweight="2pt">
                <v:path arrowok="t"/>
                <v:textbox>
                  <w:txbxContent>
                    <w:p w:rsidR="00017587" w:rsidRDefault="00017587" w:rsidP="00017587">
                      <w:pPr>
                        <w:jc w:val="center"/>
                        <w:rPr>
                          <w:b/>
                          <w:color w:val="000000"/>
                          <w:lang w:val="uk-UA"/>
                        </w:rPr>
                      </w:pPr>
                    </w:p>
                    <w:p w:rsidR="00017587" w:rsidRPr="00DF6427" w:rsidRDefault="00017587" w:rsidP="00017587">
                      <w:pPr>
                        <w:jc w:val="center"/>
                        <w:rPr>
                          <w:b/>
                          <w:color w:val="000000"/>
                        </w:rPr>
                      </w:pPr>
                      <w:proofErr w:type="spellStart"/>
                      <w:r w:rsidRPr="00DF6427">
                        <w:rPr>
                          <w:b/>
                          <w:color w:val="000000"/>
                        </w:rPr>
                        <w:t>Операційні</w:t>
                      </w:r>
                      <w:proofErr w:type="spellEnd"/>
                      <w:r w:rsidRPr="00DF6427">
                        <w:rPr>
                          <w:b/>
                          <w:color w:val="000000"/>
                        </w:rPr>
                        <w:t xml:space="preserve"> </w:t>
                      </w:r>
                      <w:proofErr w:type="spellStart"/>
                      <w:r w:rsidRPr="00DF6427">
                        <w:rPr>
                          <w:b/>
                          <w:color w:val="000000"/>
                        </w:rPr>
                        <w:t>цілі</w:t>
                      </w:r>
                      <w:proofErr w:type="spellEnd"/>
                    </w:p>
                  </w:txbxContent>
                </v:textbox>
              </v:rect>
            </w:pict>
          </mc:Fallback>
        </mc:AlternateContent>
      </w:r>
      <w:r w:rsidR="00017587" w:rsidRPr="00583119">
        <w:rPr>
          <w:b/>
          <w:lang w:val="uk-UA"/>
        </w:rPr>
        <w:t xml:space="preserve">    </w:t>
      </w: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C60305" w:rsidP="00017587">
      <w:pPr>
        <w:jc w:val="center"/>
        <w:rPr>
          <w:b/>
          <w:lang w:val="uk-UA"/>
        </w:rPr>
      </w:pPr>
      <w:r>
        <w:rPr>
          <w:noProof/>
        </w:rPr>
        <mc:AlternateContent>
          <mc:Choice Requires="wps">
            <w:drawing>
              <wp:anchor distT="0" distB="0" distL="114300" distR="114300" simplePos="0" relativeHeight="251657728" behindDoc="0" locked="0" layoutInCell="1" allowOverlap="1" wp14:anchorId="49C0CCC6" wp14:editId="047CB46E">
                <wp:simplePos x="0" y="0"/>
                <wp:positionH relativeFrom="column">
                  <wp:posOffset>1708785</wp:posOffset>
                </wp:positionH>
                <wp:positionV relativeFrom="paragraph">
                  <wp:posOffset>99695</wp:posOffset>
                </wp:positionV>
                <wp:extent cx="4015740" cy="594360"/>
                <wp:effectExtent l="0" t="0" r="2286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5740" cy="594360"/>
                        </a:xfrm>
                        <a:prstGeom prst="rect">
                          <a:avLst/>
                        </a:prstGeom>
                        <a:solidFill>
                          <a:sysClr val="window" lastClr="FFFFFF"/>
                        </a:solidFill>
                        <a:ln w="25400" cap="flat" cmpd="sng" algn="ctr">
                          <a:solidFill>
                            <a:sysClr val="windowText" lastClr="000000"/>
                          </a:solidFill>
                          <a:prstDash val="solid"/>
                        </a:ln>
                        <a:effectLst/>
                      </wps:spPr>
                      <wps:txbx>
                        <w:txbxContent>
                          <w:p w:rsidR="001303F3" w:rsidRPr="00DF6427" w:rsidRDefault="001303F3" w:rsidP="00017587">
                            <w:pPr>
                              <w:jc w:val="both"/>
                              <w:rPr>
                                <w:color w:val="000000"/>
                                <w:sz w:val="20"/>
                                <w:lang w:val="uk-UA"/>
                              </w:rPr>
                            </w:pPr>
                            <w:r>
                              <w:rPr>
                                <w:color w:val="000000"/>
                                <w:lang w:val="uk-UA"/>
                              </w:rPr>
                              <w:t>А</w:t>
                            </w:r>
                            <w:r w:rsidRPr="00DF6427">
                              <w:rPr>
                                <w:color w:val="000000"/>
                                <w:lang w:val="uk-UA"/>
                              </w:rPr>
                              <w:t>.</w:t>
                            </w:r>
                            <w:r>
                              <w:rPr>
                                <w:color w:val="000000"/>
                                <w:lang w:val="uk-UA"/>
                              </w:rPr>
                              <w:t>2</w:t>
                            </w:r>
                            <w:r w:rsidRPr="00DF6427">
                              <w:rPr>
                                <w:color w:val="000000"/>
                                <w:lang w:val="uk-UA"/>
                              </w:rPr>
                              <w:t>.</w:t>
                            </w:r>
                            <w:r w:rsidRPr="00DF6427">
                              <w:rPr>
                                <w:color w:val="000000"/>
                                <w:sz w:val="20"/>
                                <w:szCs w:val="20"/>
                                <w:lang w:val="uk-UA"/>
                              </w:rPr>
                              <w:t>Відшкодування суми відсотків за користування кредитними коштами, залученими ОСББ</w:t>
                            </w:r>
                            <w:r>
                              <w:rPr>
                                <w:color w:val="000000"/>
                                <w:sz w:val="20"/>
                                <w:szCs w:val="20"/>
                                <w:lang w:val="uk-UA"/>
                              </w:rPr>
                              <w:t>, асоціаціями ОСББ</w:t>
                            </w:r>
                            <w:r w:rsidRPr="00DF6427">
                              <w:rPr>
                                <w:color w:val="000000"/>
                                <w:sz w:val="20"/>
                                <w:szCs w:val="20"/>
                                <w:lang w:val="uk-UA"/>
                              </w:rPr>
                              <w:t xml:space="preserve"> на здійснення енергозберігаючих заходів та термомодернізації житлових</w:t>
                            </w:r>
                            <w:r>
                              <w:rPr>
                                <w:color w:val="000000"/>
                                <w:sz w:val="20"/>
                                <w:szCs w:val="20"/>
                                <w:lang w:val="uk-UA"/>
                              </w:rPr>
                              <w:t xml:space="preserve"> </w:t>
                            </w:r>
                            <w:r w:rsidRPr="00DF6427">
                              <w:rPr>
                                <w:color w:val="000000"/>
                                <w:sz w:val="20"/>
                                <w:szCs w:val="20"/>
                                <w:lang w:val="uk-UA"/>
                              </w:rPr>
                              <w:t>будинків</w:t>
                            </w:r>
                          </w:p>
                          <w:p w:rsidR="001303F3" w:rsidRPr="00424688" w:rsidRDefault="001303F3" w:rsidP="00017587">
                            <w:pPr>
                              <w:jc w:val="both"/>
                              <w:rPr>
                                <w:color w:val="000000"/>
                                <w:sz w:val="22"/>
                                <w:szCs w:val="22"/>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left:0;text-align:left;margin-left:134.55pt;margin-top:7.85pt;width:316.2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" fillcolor="window" strokecolor="windowText" strokeweight="2pt">
                <v:path arrowok="t"/>
                <v:textbox>
                  <w:txbxContent>
                    <w:p w:rsidR="00017587" w:rsidRPr="00DF6427" w:rsidRDefault="00017587" w:rsidP="00017587">
                      <w:pPr>
                        <w:jc w:val="both"/>
                        <w:rPr>
                          <w:color w:val="000000"/>
                          <w:sz w:val="20"/>
                          <w:lang w:val="uk-UA"/>
                        </w:rPr>
                      </w:pPr>
                      <w:r>
                        <w:rPr>
                          <w:color w:val="000000"/>
                          <w:lang w:val="uk-UA"/>
                        </w:rPr>
                        <w:t>А</w:t>
                      </w:r>
                      <w:r w:rsidRPr="00DF6427">
                        <w:rPr>
                          <w:color w:val="000000"/>
                          <w:lang w:val="uk-UA"/>
                        </w:rPr>
                        <w:t>.</w:t>
                      </w:r>
                      <w:r>
                        <w:rPr>
                          <w:color w:val="000000"/>
                          <w:lang w:val="uk-UA"/>
                        </w:rPr>
                        <w:t>2</w:t>
                      </w:r>
                      <w:r w:rsidRPr="00DF6427">
                        <w:rPr>
                          <w:color w:val="000000"/>
                          <w:lang w:val="uk-UA"/>
                        </w:rPr>
                        <w:t>.</w:t>
                      </w:r>
                      <w:r w:rsidRPr="00DF6427">
                        <w:rPr>
                          <w:color w:val="000000"/>
                          <w:sz w:val="20"/>
                          <w:szCs w:val="20"/>
                          <w:lang w:val="uk-UA"/>
                        </w:rPr>
                        <w:t>Відшкодування суми відсотків за кор</w:t>
                      </w:r>
                      <w:r w:rsidRPr="00DF6427">
                        <w:rPr>
                          <w:color w:val="000000"/>
                          <w:sz w:val="20"/>
                          <w:szCs w:val="20"/>
                          <w:lang w:val="uk-UA"/>
                        </w:rPr>
                        <w:t>и</w:t>
                      </w:r>
                      <w:r w:rsidRPr="00DF6427">
                        <w:rPr>
                          <w:color w:val="000000"/>
                          <w:sz w:val="20"/>
                          <w:szCs w:val="20"/>
                          <w:lang w:val="uk-UA"/>
                        </w:rPr>
                        <w:t>стування кредитними коштами, залученими ОСББ</w:t>
                      </w:r>
                      <w:r>
                        <w:rPr>
                          <w:color w:val="000000"/>
                          <w:sz w:val="20"/>
                          <w:szCs w:val="20"/>
                          <w:lang w:val="uk-UA"/>
                        </w:rPr>
                        <w:t>, асоціаціями ОСББ</w:t>
                      </w:r>
                      <w:r w:rsidRPr="00DF6427">
                        <w:rPr>
                          <w:color w:val="000000"/>
                          <w:sz w:val="20"/>
                          <w:szCs w:val="20"/>
                          <w:lang w:val="uk-UA"/>
                        </w:rPr>
                        <w:t xml:space="preserve"> на здійснення енергозберігаючих заходів та </w:t>
                      </w:r>
                      <w:proofErr w:type="spellStart"/>
                      <w:r w:rsidRPr="00DF6427">
                        <w:rPr>
                          <w:color w:val="000000"/>
                          <w:sz w:val="20"/>
                          <w:szCs w:val="20"/>
                          <w:lang w:val="uk-UA"/>
                        </w:rPr>
                        <w:t>термомоде</w:t>
                      </w:r>
                      <w:r w:rsidRPr="00DF6427">
                        <w:rPr>
                          <w:color w:val="000000"/>
                          <w:sz w:val="20"/>
                          <w:szCs w:val="20"/>
                          <w:lang w:val="uk-UA"/>
                        </w:rPr>
                        <w:t>р</w:t>
                      </w:r>
                      <w:r w:rsidRPr="00DF6427">
                        <w:rPr>
                          <w:color w:val="000000"/>
                          <w:sz w:val="20"/>
                          <w:szCs w:val="20"/>
                          <w:lang w:val="uk-UA"/>
                        </w:rPr>
                        <w:t>нізації</w:t>
                      </w:r>
                      <w:proofErr w:type="spellEnd"/>
                      <w:r w:rsidRPr="00DF6427">
                        <w:rPr>
                          <w:color w:val="000000"/>
                          <w:sz w:val="20"/>
                          <w:szCs w:val="20"/>
                          <w:lang w:val="uk-UA"/>
                        </w:rPr>
                        <w:t xml:space="preserve"> житлових</w:t>
                      </w:r>
                      <w:r>
                        <w:rPr>
                          <w:color w:val="000000"/>
                          <w:sz w:val="20"/>
                          <w:szCs w:val="20"/>
                          <w:lang w:val="uk-UA"/>
                        </w:rPr>
                        <w:t xml:space="preserve"> </w:t>
                      </w:r>
                      <w:r w:rsidRPr="00DF6427">
                        <w:rPr>
                          <w:color w:val="000000"/>
                          <w:sz w:val="20"/>
                          <w:szCs w:val="20"/>
                          <w:lang w:val="uk-UA"/>
                        </w:rPr>
                        <w:t>будинків</w:t>
                      </w:r>
                    </w:p>
                    <w:p w:rsidR="00017587" w:rsidRPr="00424688" w:rsidRDefault="00017587" w:rsidP="00017587">
                      <w:pPr>
                        <w:jc w:val="both"/>
                        <w:rPr>
                          <w:color w:val="000000"/>
                          <w:sz w:val="22"/>
                          <w:szCs w:val="22"/>
                          <w:lang w:val="uk-UA"/>
                        </w:rPr>
                      </w:pPr>
                    </w:p>
                  </w:txbxContent>
                </v:textbox>
              </v:rect>
            </w:pict>
          </mc:Fallback>
        </mc:AlternateContent>
      </w: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C60305" w:rsidP="00017587">
      <w:pPr>
        <w:jc w:val="center"/>
        <w:rPr>
          <w:b/>
          <w:lang w:val="uk-UA"/>
        </w:rPr>
      </w:pPr>
      <w:r>
        <w:rPr>
          <w:noProof/>
        </w:rPr>
        <mc:AlternateContent>
          <mc:Choice Requires="wps">
            <w:drawing>
              <wp:anchor distT="0" distB="0" distL="114300" distR="114300" simplePos="0" relativeHeight="251658752" behindDoc="0" locked="0" layoutInCell="1" allowOverlap="1" wp14:anchorId="13FF02FC" wp14:editId="3922385E">
                <wp:simplePos x="0" y="0"/>
                <wp:positionH relativeFrom="column">
                  <wp:posOffset>1716405</wp:posOffset>
                </wp:positionH>
                <wp:positionV relativeFrom="paragraph">
                  <wp:posOffset>15875</wp:posOffset>
                </wp:positionV>
                <wp:extent cx="4008120" cy="571500"/>
                <wp:effectExtent l="0" t="0" r="1143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8120" cy="571500"/>
                        </a:xfrm>
                        <a:prstGeom prst="rect">
                          <a:avLst/>
                        </a:prstGeom>
                        <a:solidFill>
                          <a:sysClr val="window" lastClr="FFFFFF"/>
                        </a:solidFill>
                        <a:ln w="25400" cap="flat" cmpd="sng" algn="ctr">
                          <a:solidFill>
                            <a:sysClr val="windowText" lastClr="000000"/>
                          </a:solidFill>
                          <a:prstDash val="solid"/>
                        </a:ln>
                        <a:effectLst/>
                      </wps:spPr>
                      <wps:txbx>
                        <w:txbxContent>
                          <w:p w:rsidR="001303F3" w:rsidRPr="00DF6427" w:rsidRDefault="001303F3" w:rsidP="00017587">
                            <w:pPr>
                              <w:rPr>
                                <w:color w:val="000000"/>
                                <w:sz w:val="20"/>
                                <w:szCs w:val="20"/>
                              </w:rPr>
                            </w:pPr>
                            <w:r>
                              <w:rPr>
                                <w:color w:val="000000"/>
                                <w:sz w:val="20"/>
                                <w:szCs w:val="20"/>
                                <w:lang w:val="uk-UA"/>
                              </w:rPr>
                              <w:t>А</w:t>
                            </w:r>
                            <w:r w:rsidRPr="00DF6427">
                              <w:rPr>
                                <w:color w:val="000000"/>
                                <w:sz w:val="20"/>
                                <w:szCs w:val="20"/>
                                <w:lang w:val="uk-UA"/>
                              </w:rPr>
                              <w:t>.</w:t>
                            </w:r>
                            <w:r>
                              <w:rPr>
                                <w:color w:val="000000"/>
                                <w:sz w:val="20"/>
                                <w:szCs w:val="20"/>
                                <w:lang w:val="uk-UA"/>
                              </w:rPr>
                              <w:t>3</w:t>
                            </w:r>
                            <w:r w:rsidRPr="00254C02">
                              <w:t xml:space="preserve"> </w:t>
                            </w:r>
                            <w:r w:rsidRPr="00254C02">
                              <w:rPr>
                                <w:color w:val="000000"/>
                                <w:sz w:val="20"/>
                                <w:szCs w:val="20"/>
                                <w:lang w:val="uk-UA"/>
                              </w:rPr>
                              <w:t>Фінансування заміни або модернізації пасажирських</w:t>
                            </w:r>
                            <w:r>
                              <w:rPr>
                                <w:color w:val="000000"/>
                                <w:sz w:val="20"/>
                                <w:szCs w:val="20"/>
                                <w:lang w:val="uk-UA"/>
                              </w:rPr>
                              <w:t xml:space="preserve"> </w:t>
                            </w:r>
                            <w:r w:rsidRPr="00DF6427">
                              <w:rPr>
                                <w:color w:val="000000"/>
                                <w:sz w:val="20"/>
                                <w:szCs w:val="20"/>
                                <w:lang w:val="uk-UA"/>
                              </w:rPr>
                              <w:t>ліфтів, які не експлуатувались п’ять і більше</w:t>
                            </w:r>
                            <w:r w:rsidRPr="00AB32F5">
                              <w:rPr>
                                <w:sz w:val="20"/>
                                <w:szCs w:val="20"/>
                                <w:lang w:val="uk-UA"/>
                              </w:rPr>
                              <w:t xml:space="preserve"> </w:t>
                            </w:r>
                            <w:r w:rsidRPr="00DF6427">
                              <w:rPr>
                                <w:color w:val="000000"/>
                                <w:sz w:val="20"/>
                                <w:szCs w:val="20"/>
                                <w:lang w:val="uk-UA"/>
                              </w:rPr>
                              <w:t>років в будинках ОСББ</w:t>
                            </w:r>
                            <w:r>
                              <w:rPr>
                                <w:color w:val="000000"/>
                                <w:sz w:val="20"/>
                                <w:szCs w:val="20"/>
                                <w:lang w:val="uk-UA"/>
                              </w:rPr>
                              <w:t>, асоціацій ОСББ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135.15pt;margin-top:1.25pt;width:315.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" fillcolor="window" strokecolor="windowText" strokeweight="2pt">
                <v:path arrowok="t"/>
                <v:textbox>
                  <w:txbxContent>
                    <w:p w:rsidR="00017587" w:rsidRPr="00DF6427" w:rsidRDefault="00017587" w:rsidP="00017587">
                      <w:pPr>
                        <w:rPr>
                          <w:color w:val="000000"/>
                          <w:sz w:val="20"/>
                          <w:szCs w:val="20"/>
                        </w:rPr>
                      </w:pPr>
                      <w:r>
                        <w:rPr>
                          <w:color w:val="000000"/>
                          <w:sz w:val="20"/>
                          <w:szCs w:val="20"/>
                          <w:lang w:val="uk-UA"/>
                        </w:rPr>
                        <w:t>А</w:t>
                      </w:r>
                      <w:r w:rsidRPr="00DF6427">
                        <w:rPr>
                          <w:color w:val="000000"/>
                          <w:sz w:val="20"/>
                          <w:szCs w:val="20"/>
                          <w:lang w:val="uk-UA"/>
                        </w:rPr>
                        <w:t>.</w:t>
                      </w:r>
                      <w:r>
                        <w:rPr>
                          <w:color w:val="000000"/>
                          <w:sz w:val="20"/>
                          <w:szCs w:val="20"/>
                          <w:lang w:val="uk-UA"/>
                        </w:rPr>
                        <w:t>3</w:t>
                      </w:r>
                      <w:r w:rsidRPr="00254C02">
                        <w:t xml:space="preserve"> </w:t>
                      </w:r>
                      <w:r w:rsidRPr="00254C02">
                        <w:rPr>
                          <w:color w:val="000000"/>
                          <w:sz w:val="20"/>
                          <w:szCs w:val="20"/>
                          <w:lang w:val="uk-UA"/>
                        </w:rPr>
                        <w:t>Фінансування заміни або модернізації пасажирських</w:t>
                      </w:r>
                      <w:r>
                        <w:rPr>
                          <w:color w:val="000000"/>
                          <w:sz w:val="20"/>
                          <w:szCs w:val="20"/>
                          <w:lang w:val="uk-UA"/>
                        </w:rPr>
                        <w:t xml:space="preserve"> </w:t>
                      </w:r>
                      <w:r w:rsidRPr="00DF6427">
                        <w:rPr>
                          <w:color w:val="000000"/>
                          <w:sz w:val="20"/>
                          <w:szCs w:val="20"/>
                          <w:lang w:val="uk-UA"/>
                        </w:rPr>
                        <w:t>ліфтів, які не експлуатув</w:t>
                      </w:r>
                      <w:r w:rsidRPr="00DF6427">
                        <w:rPr>
                          <w:color w:val="000000"/>
                          <w:sz w:val="20"/>
                          <w:szCs w:val="20"/>
                          <w:lang w:val="uk-UA"/>
                        </w:rPr>
                        <w:t>а</w:t>
                      </w:r>
                      <w:r w:rsidRPr="00DF6427">
                        <w:rPr>
                          <w:color w:val="000000"/>
                          <w:sz w:val="20"/>
                          <w:szCs w:val="20"/>
                          <w:lang w:val="uk-UA"/>
                        </w:rPr>
                        <w:t>лись п’ять і більше</w:t>
                      </w:r>
                      <w:r w:rsidRPr="00AB32F5">
                        <w:rPr>
                          <w:sz w:val="20"/>
                          <w:szCs w:val="20"/>
                          <w:lang w:val="uk-UA"/>
                        </w:rPr>
                        <w:t xml:space="preserve"> </w:t>
                      </w:r>
                      <w:r w:rsidRPr="00DF6427">
                        <w:rPr>
                          <w:color w:val="000000"/>
                          <w:sz w:val="20"/>
                          <w:szCs w:val="20"/>
                          <w:lang w:val="uk-UA"/>
                        </w:rPr>
                        <w:t>років в будинках ОСББ</w:t>
                      </w:r>
                      <w:r>
                        <w:rPr>
                          <w:color w:val="000000"/>
                          <w:sz w:val="20"/>
                          <w:szCs w:val="20"/>
                          <w:lang w:val="uk-UA"/>
                        </w:rPr>
                        <w:t>, асоціацій ОСББ</w:t>
                      </w:r>
                    </w:p>
                  </w:txbxContent>
                </v:textbox>
              </v:rect>
            </w:pict>
          </mc:Fallback>
        </mc:AlternateContent>
      </w: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4D7706" w:rsidP="00017587">
      <w:pPr>
        <w:jc w:val="center"/>
        <w:rPr>
          <w:b/>
          <w:lang w:val="uk-UA"/>
        </w:rPr>
      </w:pPr>
      <w:r>
        <w:rPr>
          <w:noProof/>
        </w:rPr>
        <mc:AlternateContent>
          <mc:Choice Requires="wps">
            <w:drawing>
              <wp:anchor distT="0" distB="0" distL="114300" distR="114300" simplePos="0" relativeHeight="251660800" behindDoc="0" locked="0" layoutInCell="1" allowOverlap="1">
                <wp:simplePos x="0" y="0"/>
                <wp:positionH relativeFrom="column">
                  <wp:posOffset>1708785</wp:posOffset>
                </wp:positionH>
                <wp:positionV relativeFrom="paragraph">
                  <wp:posOffset>76835</wp:posOffset>
                </wp:positionV>
                <wp:extent cx="4015740" cy="556260"/>
                <wp:effectExtent l="0" t="0" r="2286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5740" cy="556260"/>
                        </a:xfrm>
                        <a:prstGeom prst="rect">
                          <a:avLst/>
                        </a:prstGeom>
                        <a:solidFill>
                          <a:sysClr val="window" lastClr="FFFFFF"/>
                        </a:solidFill>
                        <a:ln w="25400" cap="flat" cmpd="sng" algn="ctr">
                          <a:solidFill>
                            <a:sysClr val="windowText" lastClr="000000"/>
                          </a:solidFill>
                          <a:prstDash val="solid"/>
                        </a:ln>
                        <a:effectLst/>
                      </wps:spPr>
                      <wps:txbx>
                        <w:txbxContent>
                          <w:p w:rsidR="001303F3" w:rsidRDefault="001303F3" w:rsidP="00017587">
                            <w:r>
                              <w:rPr>
                                <w:color w:val="000000"/>
                                <w:sz w:val="20"/>
                                <w:szCs w:val="20"/>
                                <w:lang w:val="uk-UA"/>
                              </w:rPr>
                              <w:t xml:space="preserve">А.4. Фінансування облаштування пандусів, встановлення підйомників для осіб з інвалідністю, що мешкають у будинках ОСББ, асоціацій ОСББ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134.55pt;margin-top:6.05pt;width:316.2pt;height:4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" fillcolor="window" strokecolor="windowText" strokeweight="2pt">
                <v:path arrowok="t"/>
                <v:textbox>
                  <w:txbxContent>
                    <w:p w:rsidR="00017587" w:rsidRDefault="00017587" w:rsidP="00017587">
                      <w:r>
                        <w:rPr>
                          <w:color w:val="000000"/>
                          <w:sz w:val="20"/>
                          <w:szCs w:val="20"/>
                          <w:lang w:val="uk-UA"/>
                        </w:rPr>
                        <w:t xml:space="preserve">А.4. Фінансування облаштування пандусів, встановлення підйомників для осіб з інвалідністю, що мешкають у будинках ОСББ, асоціацій ОСББ </w:t>
                      </w:r>
                    </w:p>
                  </w:txbxContent>
                </v:textbox>
              </v:rect>
            </w:pict>
          </mc:Fallback>
        </mc:AlternateContent>
      </w: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Pr="00583119" w:rsidRDefault="00017587" w:rsidP="00017587">
      <w:pPr>
        <w:jc w:val="center"/>
        <w:rPr>
          <w:b/>
          <w:lang w:val="uk-UA"/>
        </w:rPr>
      </w:pPr>
    </w:p>
    <w:p w:rsidR="00017587" w:rsidRDefault="00017587" w:rsidP="00017587">
      <w:pPr>
        <w:jc w:val="center"/>
        <w:rPr>
          <w:b/>
          <w:lang w:val="uk-UA"/>
        </w:rPr>
      </w:pPr>
    </w:p>
    <w:p w:rsidR="00C60305" w:rsidRDefault="00C60305" w:rsidP="00017587">
      <w:pPr>
        <w:jc w:val="center"/>
        <w:rPr>
          <w:b/>
          <w:lang w:val="uk-UA"/>
        </w:rPr>
      </w:pPr>
    </w:p>
    <w:p w:rsidR="00C60305" w:rsidRDefault="00C60305" w:rsidP="00017587">
      <w:pPr>
        <w:jc w:val="center"/>
        <w:rPr>
          <w:b/>
          <w:lang w:val="uk-UA"/>
        </w:rPr>
      </w:pPr>
    </w:p>
    <w:p w:rsidR="00C60305" w:rsidRDefault="00C60305" w:rsidP="00C60305">
      <w:pPr>
        <w:tabs>
          <w:tab w:val="left" w:pos="816"/>
        </w:tabs>
        <w:rPr>
          <w:b/>
          <w:lang w:val="uk-UA"/>
        </w:rPr>
      </w:pPr>
      <w:r>
        <w:rPr>
          <w:b/>
          <w:lang w:val="uk-UA"/>
        </w:rPr>
        <w:tab/>
      </w:r>
    </w:p>
    <w:p w:rsidR="00C60305" w:rsidRDefault="00C60305" w:rsidP="00017587">
      <w:pPr>
        <w:jc w:val="center"/>
        <w:rPr>
          <w:b/>
          <w:lang w:val="uk-UA"/>
        </w:rPr>
      </w:pPr>
    </w:p>
    <w:p w:rsidR="00C60305" w:rsidRDefault="00C60305" w:rsidP="00017587">
      <w:pPr>
        <w:jc w:val="center"/>
        <w:rPr>
          <w:b/>
          <w:lang w:val="uk-UA"/>
        </w:rPr>
      </w:pPr>
    </w:p>
    <w:p w:rsidR="00C60305" w:rsidRPr="00583119" w:rsidRDefault="00C60305" w:rsidP="00017587">
      <w:pPr>
        <w:jc w:val="center"/>
        <w:rPr>
          <w:b/>
          <w:lang w:val="uk-UA"/>
        </w:rPr>
      </w:pPr>
    </w:p>
    <w:p w:rsidR="00017587" w:rsidRPr="00583119" w:rsidRDefault="00017587" w:rsidP="00017587">
      <w:pPr>
        <w:numPr>
          <w:ilvl w:val="1"/>
          <w:numId w:val="7"/>
        </w:numPr>
        <w:jc w:val="center"/>
        <w:rPr>
          <w:b/>
          <w:lang w:val="uk-UA"/>
        </w:rPr>
      </w:pPr>
      <w:r w:rsidRPr="00583119">
        <w:rPr>
          <w:b/>
          <w:lang w:val="uk-UA"/>
        </w:rPr>
        <w:t>Реалізація Стратегічної цілі «А. Сприяння проведенню поліпшення, виконанню капітальних ремонтів житлових будинків ОСББ, асоціацій ОСББ»</w:t>
      </w:r>
      <w:bookmarkEnd w:id="4"/>
    </w:p>
    <w:p w:rsidR="00017587" w:rsidRPr="00583119" w:rsidRDefault="00017587" w:rsidP="00017587">
      <w:pPr>
        <w:ind w:left="720"/>
        <w:rPr>
          <w:b/>
          <w:lang w:val="uk-UA"/>
        </w:rPr>
      </w:pPr>
    </w:p>
    <w:p w:rsidR="00017587" w:rsidRDefault="00017587" w:rsidP="00017587">
      <w:pPr>
        <w:ind w:firstLine="423"/>
        <w:jc w:val="both"/>
        <w:rPr>
          <w:lang w:val="uk-UA"/>
        </w:rPr>
      </w:pPr>
      <w:r w:rsidRPr="00583119">
        <w:rPr>
          <w:lang w:val="uk-UA"/>
        </w:rPr>
        <w:t xml:space="preserve">Реалізація стратегічної цілі А проводиться з метою підтримання, відновлення або поліпшення експлуатаційних показників багатоквартирних житлових будинків, підвищення енергоефективності житлових будинків, зменшення обсягів використання населенням енергетичних ресурсів, максимального залучення  коштів співвласників житлових будинків до утримання власного майна у поєднанні з механізмами співфінансування вартісних робіт коштом міського бюджету, стимулювання об’єднань співвласників до залучення коштів з інших можливих джерел. </w:t>
      </w:r>
    </w:p>
    <w:p w:rsidR="00017587" w:rsidRDefault="00017587" w:rsidP="00017587">
      <w:pPr>
        <w:ind w:firstLine="423"/>
        <w:jc w:val="both"/>
        <w:rPr>
          <w:lang w:val="uk-UA"/>
        </w:rPr>
      </w:pPr>
      <w:r w:rsidRPr="00965C27">
        <w:rPr>
          <w:lang w:val="uk-UA"/>
        </w:rPr>
        <w:t>Співфінансування здійснюється з врахуванням вимог Закону України «Про публічні закупівлі»</w:t>
      </w:r>
      <w:r>
        <w:rPr>
          <w:lang w:val="uk-UA"/>
        </w:rPr>
        <w:t>.</w:t>
      </w:r>
    </w:p>
    <w:p w:rsidR="00017587" w:rsidRPr="00583119" w:rsidRDefault="00017587" w:rsidP="00017587">
      <w:pPr>
        <w:ind w:firstLine="423"/>
        <w:jc w:val="both"/>
        <w:rPr>
          <w:lang w:val="uk-UA"/>
        </w:rPr>
      </w:pPr>
    </w:p>
    <w:p w:rsidR="00017587" w:rsidRPr="00583119" w:rsidRDefault="00017587" w:rsidP="00017587">
      <w:pPr>
        <w:jc w:val="center"/>
        <w:rPr>
          <w:b/>
          <w:lang w:val="uk-UA"/>
        </w:rPr>
      </w:pPr>
      <w:r w:rsidRPr="00583119">
        <w:rPr>
          <w:b/>
          <w:lang w:val="uk-UA"/>
        </w:rPr>
        <w:t>2.2.1. Операційна ціль «А.1. Співфінансування проведення поліпшення, виконання робіт з капітального ремонту в будинках ОСББ, асоціацій ОСББ»</w:t>
      </w:r>
    </w:p>
    <w:p w:rsidR="00017587" w:rsidRPr="00583119" w:rsidRDefault="00017587" w:rsidP="00017587">
      <w:pPr>
        <w:jc w:val="both"/>
        <w:rPr>
          <w:lang w:val="uk-UA"/>
        </w:rPr>
      </w:pPr>
      <w:r w:rsidRPr="00583119">
        <w:rPr>
          <w:lang w:val="uk-UA"/>
        </w:rPr>
        <w:t xml:space="preserve">       Реалізація операційної цілі А.1. полягає у сприянні проведенню поліпшення, виконанню капітального ремонту житлового фонду ОСББ, асоціацій ОСББ шляхом залучення  коштів співвласників житлових будинків до утримання власного майна у поєднанні з механізмами співфінансування вартісних робіт коштом міського бюджету, стимулювання об’єднань співвласників до залучення коштів з інших можливих джерел. </w:t>
      </w:r>
    </w:p>
    <w:p w:rsidR="00017587" w:rsidRPr="00583119" w:rsidRDefault="00017587" w:rsidP="00017587">
      <w:pPr>
        <w:jc w:val="both"/>
        <w:rPr>
          <w:lang w:val="uk-UA"/>
        </w:rPr>
      </w:pPr>
      <w:r w:rsidRPr="00583119">
        <w:rPr>
          <w:lang w:val="uk-UA"/>
        </w:rPr>
        <w:t xml:space="preserve">       Протягом одного бюджетного періоду розглядається та може бути задоволене одне звернення ОСББ, асоціації ОСББ щодо виділення коштів для співфінансування поліпшення, капітального ремонту у кожному будинку ОСББ, асоціації ОСББ (це обмеження не стосується звернень щодо капремонту ліфтів, облаштування пандусів, встановлення підйомників для осіб з інвалідністю). Звернення може містити рішення ОСББ провести кілька видів поліпшення, капітального ремонту будинку в поточному році.</w:t>
      </w:r>
    </w:p>
    <w:p w:rsidR="00017587" w:rsidRPr="00583119" w:rsidRDefault="00017587" w:rsidP="00017587">
      <w:pPr>
        <w:jc w:val="both"/>
        <w:rPr>
          <w:lang w:val="uk-UA"/>
        </w:rPr>
      </w:pPr>
      <w:r w:rsidRPr="00583119">
        <w:rPr>
          <w:lang w:val="uk-UA"/>
        </w:rPr>
        <w:t xml:space="preserve">       Поліпшення, капітальний ремонт багатоквартирних житлових будинків за зверненням ОСББ, асоціацій ОСББ може бути здійснено за дольовою участю коштів ОСББ, асоціацій ОСББ, міського бюджету та можливістю залучення коштів з інших джерел фінансування, в тому числі державної установи «</w:t>
      </w:r>
      <w:r w:rsidRPr="00583119">
        <w:rPr>
          <w:bCs/>
          <w:lang w:val="uk-UA"/>
        </w:rPr>
        <w:t>Фонд енергоефективності»,</w:t>
      </w:r>
      <w:r w:rsidRPr="00583119">
        <w:rPr>
          <w:lang w:val="uk-UA"/>
        </w:rPr>
        <w:t xml:space="preserve"> кредитів банків, державних, </w:t>
      </w:r>
      <w:r w:rsidRPr="00583119">
        <w:rPr>
          <w:bCs/>
          <w:lang w:val="uk-UA"/>
        </w:rPr>
        <w:t>обласних та міжнародних програм, ЕСКО- контрактів,  тощо.</w:t>
      </w:r>
    </w:p>
    <w:p w:rsidR="00017587" w:rsidRPr="00583119" w:rsidRDefault="00017587" w:rsidP="00017587">
      <w:pPr>
        <w:ind w:right="-2" w:firstLine="392"/>
        <w:jc w:val="both"/>
        <w:rPr>
          <w:lang w:val="uk-UA"/>
        </w:rPr>
      </w:pPr>
      <w:r w:rsidRPr="00583119">
        <w:rPr>
          <w:lang w:val="uk-UA"/>
        </w:rPr>
        <w:t xml:space="preserve">Виділення коштів з міського бюджету на: </w:t>
      </w:r>
      <w:r w:rsidRPr="00AB4A00">
        <w:rPr>
          <w:lang w:val="uk-UA"/>
        </w:rPr>
        <w:t>ремонт покрівлі; реконструкцію та капітальний ремонт систем водопостачання та/або теплопостачання (з метою від’єднання транзитних мереж в місцях загального користування)</w:t>
      </w:r>
      <w:r w:rsidRPr="00583119">
        <w:rPr>
          <w:lang w:val="uk-UA"/>
        </w:rPr>
        <w:t xml:space="preserve"> - проводиться на умовах співфінансування, а саме: </w:t>
      </w:r>
    </w:p>
    <w:p w:rsidR="00017587" w:rsidRPr="00583119" w:rsidRDefault="00017587" w:rsidP="00017587">
      <w:pPr>
        <w:numPr>
          <w:ilvl w:val="0"/>
          <w:numId w:val="2"/>
        </w:numPr>
        <w:ind w:left="0" w:right="-2" w:firstLine="392"/>
        <w:jc w:val="both"/>
        <w:rPr>
          <w:lang w:val="uk-UA"/>
        </w:rPr>
      </w:pPr>
      <w:r w:rsidRPr="00583119">
        <w:rPr>
          <w:lang w:val="uk-UA"/>
        </w:rPr>
        <w:t xml:space="preserve">для ОСББ, асоціацій ОСББ, які звернулися вперше: </w:t>
      </w:r>
    </w:p>
    <w:p w:rsidR="00017587" w:rsidRPr="00583119" w:rsidRDefault="00017587" w:rsidP="00017587">
      <w:pPr>
        <w:ind w:right="-2" w:firstLine="392"/>
        <w:jc w:val="both"/>
        <w:rPr>
          <w:lang w:val="uk-UA"/>
        </w:rPr>
      </w:pPr>
      <w:r w:rsidRPr="00583119">
        <w:rPr>
          <w:lang w:val="uk-UA"/>
        </w:rPr>
        <w:t xml:space="preserve">60% від загальної вартості робіт – кошти міського бюджету, </w:t>
      </w:r>
    </w:p>
    <w:p w:rsidR="00017587" w:rsidRPr="00583119" w:rsidRDefault="00017587" w:rsidP="00017587">
      <w:pPr>
        <w:ind w:right="-2" w:firstLine="392"/>
        <w:jc w:val="both"/>
        <w:rPr>
          <w:lang w:val="uk-UA"/>
        </w:rPr>
      </w:pPr>
      <w:r w:rsidRPr="00583119">
        <w:rPr>
          <w:lang w:val="uk-UA"/>
        </w:rPr>
        <w:t xml:space="preserve">40% - кошти ОСББ, асоціації ОСББ, інші залучені кошти; </w:t>
      </w:r>
    </w:p>
    <w:p w:rsidR="00017587" w:rsidRPr="00583119" w:rsidRDefault="00017587" w:rsidP="00017587">
      <w:pPr>
        <w:numPr>
          <w:ilvl w:val="0"/>
          <w:numId w:val="2"/>
        </w:numPr>
        <w:ind w:left="0" w:right="-2" w:firstLine="392"/>
        <w:jc w:val="both"/>
        <w:rPr>
          <w:lang w:val="uk-UA"/>
        </w:rPr>
      </w:pPr>
      <w:r w:rsidRPr="00583119">
        <w:rPr>
          <w:lang w:val="uk-UA"/>
        </w:rPr>
        <w:t>для решти звернень:</w:t>
      </w:r>
    </w:p>
    <w:p w:rsidR="00017587" w:rsidRPr="00583119" w:rsidRDefault="00017587" w:rsidP="00017587">
      <w:pPr>
        <w:ind w:right="-2" w:firstLine="392"/>
        <w:jc w:val="both"/>
        <w:rPr>
          <w:lang w:val="uk-UA"/>
        </w:rPr>
      </w:pPr>
      <w:r w:rsidRPr="00583119">
        <w:rPr>
          <w:lang w:val="uk-UA"/>
        </w:rPr>
        <w:t xml:space="preserve">40% - від загальної вартості робіт – кошти міського бюджету, </w:t>
      </w:r>
    </w:p>
    <w:p w:rsidR="00017587" w:rsidRPr="00583119" w:rsidRDefault="00017587" w:rsidP="00017587">
      <w:pPr>
        <w:ind w:firstLine="392"/>
        <w:jc w:val="both"/>
        <w:rPr>
          <w:lang w:val="uk-UA"/>
        </w:rPr>
      </w:pPr>
      <w:r w:rsidRPr="00583119">
        <w:rPr>
          <w:lang w:val="uk-UA"/>
        </w:rPr>
        <w:t xml:space="preserve">60% - кошти ОСББ, асоціації </w:t>
      </w:r>
      <w:r>
        <w:rPr>
          <w:lang w:val="uk-UA"/>
        </w:rPr>
        <w:t>ОСББ, інші залучені кошти.</w:t>
      </w:r>
    </w:p>
    <w:p w:rsidR="00017587" w:rsidRPr="00583119" w:rsidRDefault="00017587" w:rsidP="00017587">
      <w:pPr>
        <w:ind w:firstLine="392"/>
        <w:jc w:val="both"/>
        <w:rPr>
          <w:lang w:val="uk-UA"/>
        </w:rPr>
      </w:pPr>
      <w:r w:rsidRPr="00583119">
        <w:rPr>
          <w:lang w:val="uk-UA"/>
        </w:rPr>
        <w:t xml:space="preserve"> Для отримання фінансової підтримки з міського бюджету </w:t>
      </w:r>
      <w:r w:rsidRPr="00AB4A00">
        <w:rPr>
          <w:lang w:val="uk-UA"/>
        </w:rPr>
        <w:t>на ремонт покрівлі; реконструкцію та капітальний ремонт систем водопостачання та/або теплопостачання (з метою від’єднання транзитних мереж в місцях загального користування),</w:t>
      </w:r>
      <w:r w:rsidRPr="00583119">
        <w:rPr>
          <w:lang w:val="uk-UA"/>
        </w:rPr>
        <w:t xml:space="preserve"> ОСББ, асоціації ОСББ необхідно за власні кошти виготовити проектно-кошторисну документацію </w:t>
      </w:r>
      <w:r w:rsidR="006F1B55">
        <w:rPr>
          <w:lang w:val="uk-UA"/>
        </w:rPr>
        <w:t xml:space="preserve">(залучивши для складання дефектного акту представника комунального підприємства) </w:t>
      </w:r>
      <w:r w:rsidRPr="00583119">
        <w:rPr>
          <w:lang w:val="uk-UA"/>
        </w:rPr>
        <w:t>та у встановленому порядку провести експертизу її кошторисної частини. Вартість здійснення технічного нагляду, що входить до загальної вартості робіт, підлягає співфіна</w:t>
      </w:r>
      <w:r>
        <w:rPr>
          <w:lang w:val="uk-UA"/>
        </w:rPr>
        <w:t>н</w:t>
      </w:r>
      <w:r w:rsidRPr="00583119">
        <w:rPr>
          <w:lang w:val="uk-UA"/>
        </w:rPr>
        <w:t>суванню.</w:t>
      </w:r>
    </w:p>
    <w:p w:rsidR="00017587" w:rsidRPr="00583119" w:rsidRDefault="00017587" w:rsidP="00017587">
      <w:pPr>
        <w:ind w:firstLine="564"/>
        <w:jc w:val="both"/>
        <w:rPr>
          <w:lang w:val="uk-UA"/>
        </w:rPr>
      </w:pPr>
      <w:r w:rsidRPr="00583119">
        <w:rPr>
          <w:lang w:val="uk-UA"/>
        </w:rPr>
        <w:t xml:space="preserve">Виділення коштів з міського бюджету на капітальний ремонт ліфтів у будинках ОСББ, асоціацій ОСББ проводиться на умовах співфінансування, а саме: </w:t>
      </w:r>
    </w:p>
    <w:p w:rsidR="00017587" w:rsidRPr="00583119" w:rsidRDefault="00017587" w:rsidP="00017587">
      <w:pPr>
        <w:jc w:val="both"/>
        <w:rPr>
          <w:lang w:val="uk-UA"/>
        </w:rPr>
      </w:pPr>
      <w:r w:rsidRPr="00583119">
        <w:rPr>
          <w:lang w:val="uk-UA"/>
        </w:rPr>
        <w:t xml:space="preserve">70% від загальної вартості робіт – кошти міського бюджету, </w:t>
      </w:r>
    </w:p>
    <w:p w:rsidR="00017587" w:rsidRPr="00583119" w:rsidRDefault="00017587" w:rsidP="00017587">
      <w:pPr>
        <w:jc w:val="both"/>
        <w:rPr>
          <w:lang w:val="uk-UA"/>
        </w:rPr>
      </w:pPr>
      <w:r w:rsidRPr="00583119">
        <w:rPr>
          <w:lang w:val="uk-UA"/>
        </w:rPr>
        <w:t xml:space="preserve">30% - кошти ОСББ, асоціації ОСББ, інші залучені кошти. </w:t>
      </w:r>
    </w:p>
    <w:p w:rsidR="00017587" w:rsidRPr="00583119" w:rsidRDefault="00017587" w:rsidP="00017587">
      <w:pPr>
        <w:ind w:firstLine="534"/>
        <w:jc w:val="both"/>
        <w:rPr>
          <w:lang w:val="uk-UA"/>
        </w:rPr>
      </w:pPr>
      <w:r w:rsidRPr="00583119">
        <w:rPr>
          <w:lang w:val="uk-UA"/>
        </w:rPr>
        <w:t xml:space="preserve">Для отримання фінансової підтримки з міського бюджету на капітальний ремонт ліфтів ОСББ, асоціації ОСББ необхідно за власні кошти виготовити проектно-кошторисну </w:t>
      </w:r>
      <w:r w:rsidRPr="00583119">
        <w:rPr>
          <w:lang w:val="uk-UA"/>
        </w:rPr>
        <w:lastRenderedPageBreak/>
        <w:t>документацію</w:t>
      </w:r>
      <w:r w:rsidR="00C60305">
        <w:rPr>
          <w:lang w:val="uk-UA"/>
        </w:rPr>
        <w:t xml:space="preserve"> (залучивши для складання дефектного акту представника комунального підприємства) </w:t>
      </w:r>
      <w:r w:rsidRPr="00583119">
        <w:rPr>
          <w:lang w:val="uk-UA"/>
        </w:rPr>
        <w:t xml:space="preserve"> та у встановленому порядку провести експертизу її кошторисної частини.</w:t>
      </w:r>
    </w:p>
    <w:p w:rsidR="00017587" w:rsidRPr="00583119" w:rsidRDefault="00017587" w:rsidP="00017587">
      <w:pPr>
        <w:ind w:firstLine="564"/>
        <w:jc w:val="both"/>
        <w:rPr>
          <w:lang w:val="uk-UA"/>
        </w:rPr>
      </w:pPr>
      <w:r w:rsidRPr="00583119">
        <w:rPr>
          <w:lang w:val="uk-UA"/>
        </w:rPr>
        <w:t xml:space="preserve">Вартість здійснення технічного нагляду, позачергового технічного огляду, експертного обстеження, технічного діагностування ліфтів входить до загальної вартості робіт та підлягає співфінансуванню. </w:t>
      </w:r>
    </w:p>
    <w:p w:rsidR="00017587" w:rsidRPr="00583119" w:rsidRDefault="00017587" w:rsidP="00017587">
      <w:pPr>
        <w:ind w:firstLine="564"/>
        <w:jc w:val="both"/>
        <w:rPr>
          <w:lang w:val="uk-UA"/>
        </w:rPr>
      </w:pPr>
      <w:r w:rsidRPr="00583119">
        <w:rPr>
          <w:lang w:val="uk-UA"/>
        </w:rPr>
        <w:t xml:space="preserve"> Кількість звернень щодо капітального ремонту ліфтів не обмежується.</w:t>
      </w:r>
    </w:p>
    <w:p w:rsidR="00017587" w:rsidRPr="00583119" w:rsidRDefault="00017587" w:rsidP="00017587">
      <w:pPr>
        <w:ind w:firstLine="564"/>
        <w:jc w:val="both"/>
        <w:rPr>
          <w:lang w:val="uk-UA"/>
        </w:rPr>
      </w:pPr>
      <w:r w:rsidRPr="00583119">
        <w:rPr>
          <w:lang w:val="uk-UA"/>
        </w:rPr>
        <w:t xml:space="preserve"> Звернення щодо капітального ремонту ліфтів не позбавляє ОСББ, асоціації ОСББ права скористатися умовами співфінансування, передбаченими для першого звернення на виконання інших видів поліпшення, капітального ремонту житлових будинків, згідно цієї Програми.</w:t>
      </w:r>
    </w:p>
    <w:p w:rsidR="00017587" w:rsidRPr="00583119" w:rsidRDefault="00017587" w:rsidP="00017587">
      <w:pPr>
        <w:ind w:firstLine="534"/>
        <w:jc w:val="both"/>
        <w:rPr>
          <w:bCs/>
          <w:lang w:val="uk-UA"/>
        </w:rPr>
      </w:pPr>
      <w:r w:rsidRPr="00583119">
        <w:rPr>
          <w:bCs/>
          <w:lang w:val="uk-UA"/>
        </w:rPr>
        <w:t xml:space="preserve"> Виділення коштів з міського бюджету на капітальний ремонт, реконструкцію та заміну дахових </w:t>
      </w:r>
      <w:r w:rsidRPr="0087229A">
        <w:rPr>
          <w:bCs/>
          <w:lang w:val="uk-UA"/>
        </w:rPr>
        <w:t>котелень і бойлерів у житлових</w:t>
      </w:r>
      <w:r w:rsidRPr="00583119">
        <w:rPr>
          <w:bCs/>
          <w:lang w:val="uk-UA"/>
        </w:rPr>
        <w:t xml:space="preserve"> будинках</w:t>
      </w:r>
      <w:r w:rsidRPr="00583119">
        <w:rPr>
          <w:lang w:val="uk-UA"/>
        </w:rPr>
        <w:t xml:space="preserve"> ОСББ, асоціації ОСББ</w:t>
      </w:r>
      <w:r w:rsidRPr="00583119">
        <w:rPr>
          <w:bCs/>
          <w:lang w:val="uk-UA"/>
        </w:rPr>
        <w:t xml:space="preserve"> проводиться на умовах співфінансування, а саме: </w:t>
      </w:r>
    </w:p>
    <w:p w:rsidR="00017587" w:rsidRPr="00583119" w:rsidRDefault="00017587" w:rsidP="00017587">
      <w:pPr>
        <w:ind w:firstLine="534"/>
        <w:jc w:val="both"/>
        <w:rPr>
          <w:bCs/>
          <w:lang w:val="uk-UA"/>
        </w:rPr>
      </w:pPr>
      <w:r w:rsidRPr="00583119">
        <w:rPr>
          <w:bCs/>
          <w:lang w:val="uk-UA"/>
        </w:rPr>
        <w:t xml:space="preserve">95% від загальної вартості робіт – кошти міського бюджету, </w:t>
      </w:r>
    </w:p>
    <w:p w:rsidR="00017587" w:rsidRPr="00583119" w:rsidRDefault="00017587" w:rsidP="00017587">
      <w:pPr>
        <w:ind w:firstLine="534"/>
        <w:jc w:val="both"/>
        <w:rPr>
          <w:bCs/>
          <w:lang w:val="uk-UA"/>
        </w:rPr>
      </w:pPr>
      <w:r w:rsidRPr="00583119">
        <w:rPr>
          <w:bCs/>
          <w:lang w:val="uk-UA"/>
        </w:rPr>
        <w:t xml:space="preserve">5%  - кошти ОСББ, асоціації ОСББ, інші залучені кошти. </w:t>
      </w:r>
    </w:p>
    <w:p w:rsidR="00017587" w:rsidRPr="00583119" w:rsidRDefault="00017587" w:rsidP="00017587">
      <w:pPr>
        <w:ind w:firstLine="534"/>
        <w:jc w:val="both"/>
        <w:rPr>
          <w:lang w:val="uk-UA"/>
        </w:rPr>
      </w:pPr>
      <w:r w:rsidRPr="00583119">
        <w:rPr>
          <w:bCs/>
          <w:lang w:val="uk-UA"/>
        </w:rPr>
        <w:t>Для отримання фінансової підтримки з міського бюджету на капітальний ремонт, реконструкцію та заміну дахових котелень  у житлових будинках</w:t>
      </w:r>
      <w:r w:rsidRPr="00583119">
        <w:rPr>
          <w:lang w:val="uk-UA"/>
        </w:rPr>
        <w:t xml:space="preserve"> ОСББ, асоціації ОСББ необхідно за власні кошти виготовити проектно-кошторисну документацію</w:t>
      </w:r>
      <w:r w:rsidR="00C60305">
        <w:rPr>
          <w:lang w:val="uk-UA"/>
        </w:rPr>
        <w:t xml:space="preserve"> (залучивши для складання дефектного акту представника комунального підприємства) </w:t>
      </w:r>
      <w:r w:rsidRPr="00583119">
        <w:rPr>
          <w:lang w:val="uk-UA"/>
        </w:rPr>
        <w:t>та у встановленому порядку провести експертизу її кошторисної частини. Вартість здійснення технічного нагляду, що входить до загальної вартості робіт, підлягає співфіна</w:t>
      </w:r>
      <w:r>
        <w:rPr>
          <w:lang w:val="uk-UA"/>
        </w:rPr>
        <w:t>н</w:t>
      </w:r>
      <w:r w:rsidRPr="00583119">
        <w:rPr>
          <w:lang w:val="uk-UA"/>
        </w:rPr>
        <w:t>суванню.</w:t>
      </w:r>
    </w:p>
    <w:p w:rsidR="00017587" w:rsidRPr="00583119" w:rsidRDefault="00017587" w:rsidP="00017587">
      <w:pPr>
        <w:ind w:firstLine="564"/>
        <w:jc w:val="both"/>
        <w:rPr>
          <w:lang w:val="uk-UA"/>
        </w:rPr>
      </w:pPr>
      <w:r w:rsidRPr="00583119">
        <w:rPr>
          <w:lang w:val="uk-UA"/>
        </w:rPr>
        <w:t>Механізм співфінансування капітального ремонту, реконструкції та заміни дахових котелень  у житлових будинках ОСББ, асоціації ОСББ визначається Порядком співфінансування капітального ремонту, реконструкції та заміни дахових котелень  у житлових будинках ОСББ, асоціації ОСББ, затвердженим рішенням виконавчого комітету Черкаської міської ради.</w:t>
      </w:r>
    </w:p>
    <w:p w:rsidR="00017587" w:rsidRPr="00583119" w:rsidRDefault="00017587" w:rsidP="00017587">
      <w:pPr>
        <w:ind w:firstLine="564"/>
        <w:jc w:val="both"/>
        <w:rPr>
          <w:lang w:val="uk-UA"/>
        </w:rPr>
      </w:pPr>
      <w:r w:rsidRPr="00583119">
        <w:rPr>
          <w:lang w:val="uk-UA"/>
        </w:rPr>
        <w:t xml:space="preserve"> В разі, коли за період дії програм підтримки ОСББ (з 2008 року) ОСББ отримувало в чотирьох і більше бюджетних роках кошти співфінансування з міського бюджету на проведення поліпшення, капітального ремонту (за виключенням капітального ремонту ліфтів, облаштування пандусів, встановлення підйомників для осіб з інвалідністю), заявка на співфінансування таких ОСББ, асоціацій ОСББ не розглядається та не задовольняється. </w:t>
      </w:r>
    </w:p>
    <w:p w:rsidR="00017587" w:rsidRPr="00583119" w:rsidRDefault="00017587" w:rsidP="00017587">
      <w:pPr>
        <w:ind w:firstLine="564"/>
        <w:jc w:val="both"/>
        <w:rPr>
          <w:lang w:val="uk-UA"/>
        </w:rPr>
      </w:pPr>
      <w:r w:rsidRPr="00583119">
        <w:rPr>
          <w:lang w:val="uk-UA"/>
        </w:rPr>
        <w:t>Сума коштів співфінансування для ОСББ, асоціації ОСББ визначається рішенням виконавчого комітету Черкаської міської ради на підставі кошторисного розрахунку вартості робіт.</w:t>
      </w:r>
    </w:p>
    <w:p w:rsidR="00017587" w:rsidRDefault="00017587" w:rsidP="00017587">
      <w:pPr>
        <w:ind w:firstLine="564"/>
        <w:jc w:val="both"/>
        <w:rPr>
          <w:lang w:val="uk-UA"/>
        </w:rPr>
      </w:pPr>
      <w:r w:rsidRPr="00583119">
        <w:rPr>
          <w:lang w:val="uk-UA"/>
        </w:rPr>
        <w:t>Перелік документів, що подаються ОСББ, асоціацією ОСББ, визначається наказами головного розпорядника коштів</w:t>
      </w:r>
      <w:r>
        <w:rPr>
          <w:lang w:val="uk-UA"/>
        </w:rPr>
        <w:t xml:space="preserve"> </w:t>
      </w:r>
      <w:r w:rsidRPr="00583119">
        <w:rPr>
          <w:lang w:val="uk-UA"/>
        </w:rPr>
        <w:t>у відповідності до Порядку використання бюджетних коштів, передбачених на реалізацію міських програм. Терміни подачі заявок, документів ОСББ, асоціаціями ОСББ та, за необхідності, інші умови  подання заявок та оформлення відповідних документів для вчасного фінансування ОСББ, визначаються наказами головного розпорядника коштів.</w:t>
      </w:r>
    </w:p>
    <w:p w:rsidR="00017587" w:rsidRPr="00583119" w:rsidRDefault="00017587" w:rsidP="00017587">
      <w:pPr>
        <w:ind w:firstLine="564"/>
        <w:jc w:val="both"/>
        <w:rPr>
          <w:lang w:val="uk-UA"/>
        </w:rPr>
      </w:pPr>
    </w:p>
    <w:p w:rsidR="00017587" w:rsidRPr="00583119" w:rsidRDefault="00017587" w:rsidP="00017587">
      <w:pPr>
        <w:ind w:firstLine="567"/>
        <w:jc w:val="center"/>
        <w:rPr>
          <w:b/>
          <w:lang w:val="uk-UA"/>
        </w:rPr>
      </w:pPr>
      <w:r w:rsidRPr="00583119">
        <w:rPr>
          <w:b/>
          <w:lang w:val="uk-UA"/>
        </w:rPr>
        <w:t>2.2.2. Операційна ціль «А.2. Відшкодування суми відсотків за користування кредитними коштами, залученими ОСББ, асоціацією ОСББ на здійснення енергозберігаючих заходів у житлових будинках»</w:t>
      </w:r>
    </w:p>
    <w:p w:rsidR="00017587" w:rsidRPr="00583119" w:rsidRDefault="00017587" w:rsidP="00017587">
      <w:pPr>
        <w:ind w:firstLine="423"/>
        <w:jc w:val="both"/>
        <w:rPr>
          <w:lang w:val="uk-UA"/>
        </w:rPr>
      </w:pPr>
      <w:r w:rsidRPr="00583119">
        <w:rPr>
          <w:lang w:val="uk-UA"/>
        </w:rPr>
        <w:t>Відшкодування суми відсотків здійснюється відповідно до затвердженого рішенням виконавчого комітету Черкаської міської ради Порядку відшкодування суми відсотків за користування кредитними коштами, залученими ОСББ, асоціацією ОСББ на здійснення енергозберігаючих заходів житлових будинків.</w:t>
      </w:r>
    </w:p>
    <w:p w:rsidR="00017587" w:rsidRPr="00583119" w:rsidRDefault="00017587" w:rsidP="00017587">
      <w:pPr>
        <w:ind w:firstLine="423"/>
        <w:jc w:val="both"/>
        <w:rPr>
          <w:lang w:val="uk-UA"/>
        </w:rPr>
      </w:pPr>
      <w:r w:rsidRPr="00583119">
        <w:rPr>
          <w:lang w:val="uk-UA"/>
        </w:rPr>
        <w:t>Розмір відшкодування відсотків за надані ОСББ, асоціації ОСББ кредитно-фінансовими установами кредити становить 100%  відсоткової ставки, передбаченої кредитною угодою.</w:t>
      </w:r>
    </w:p>
    <w:p w:rsidR="00017587" w:rsidRDefault="00017587" w:rsidP="00017587">
      <w:pPr>
        <w:ind w:firstLine="423"/>
        <w:jc w:val="both"/>
        <w:rPr>
          <w:lang w:val="uk-UA"/>
        </w:rPr>
      </w:pPr>
      <w:r w:rsidRPr="00583119">
        <w:rPr>
          <w:lang w:val="uk-UA"/>
        </w:rPr>
        <w:t xml:space="preserve">Незалежно від терміну дії Програми, реалізація операційної цілі А.2. здійснюється строком не більше </w:t>
      </w:r>
      <w:r>
        <w:rPr>
          <w:lang w:val="uk-UA"/>
        </w:rPr>
        <w:t>двох років</w:t>
      </w:r>
      <w:r w:rsidRPr="00583119">
        <w:rPr>
          <w:lang w:val="uk-UA"/>
        </w:rPr>
        <w:t xml:space="preserve"> з початку дії кредитного договору.</w:t>
      </w:r>
    </w:p>
    <w:p w:rsidR="00017587" w:rsidRPr="00583119" w:rsidRDefault="00017587" w:rsidP="00017587">
      <w:pPr>
        <w:ind w:firstLine="423"/>
        <w:jc w:val="both"/>
        <w:rPr>
          <w:lang w:val="uk-UA"/>
        </w:rPr>
      </w:pPr>
    </w:p>
    <w:p w:rsidR="00017587" w:rsidRPr="00583119" w:rsidRDefault="00017587" w:rsidP="00017587">
      <w:pPr>
        <w:ind w:firstLine="423"/>
        <w:jc w:val="center"/>
        <w:rPr>
          <w:b/>
          <w:lang w:val="uk-UA"/>
        </w:rPr>
      </w:pPr>
      <w:r w:rsidRPr="00583119">
        <w:rPr>
          <w:b/>
          <w:lang w:val="uk-UA"/>
        </w:rPr>
        <w:t>2.2.3. Операційна ціль «А.3. Фінансування заміни або модернізації пасажирських ліфтів, які не експлуатувались п’ять і більше років в будинках ОСББ, асоціацій ОСББ»</w:t>
      </w:r>
    </w:p>
    <w:p w:rsidR="00017587" w:rsidRPr="00583119" w:rsidRDefault="00017587" w:rsidP="00017587">
      <w:pPr>
        <w:ind w:firstLine="423"/>
        <w:contextualSpacing/>
        <w:jc w:val="both"/>
        <w:rPr>
          <w:rFonts w:eastAsia="Calibri"/>
          <w:lang w:val="uk-UA" w:eastAsia="en-US"/>
        </w:rPr>
      </w:pPr>
      <w:bookmarkStart w:id="5" w:name="_Toc393375988"/>
      <w:bookmarkStart w:id="6" w:name="_Toc404864767"/>
      <w:r w:rsidRPr="00583119">
        <w:rPr>
          <w:rFonts w:eastAsia="Calibri"/>
          <w:lang w:val="uk-UA" w:eastAsia="en-US"/>
        </w:rPr>
        <w:lastRenderedPageBreak/>
        <w:t>Виділення коштів з міського бюджету на заміну або модернізацію пасажирських ліфтів у будинках, де вони не експлуатувались п’ять і більше років, проводиться на умовах співфінансування, а саме: 70% від загальної вартості проекту – це кошти міського бюджету, решта 30%</w:t>
      </w:r>
      <w:r w:rsidRPr="00583119">
        <w:rPr>
          <w:rFonts w:eastAsia="Calibri"/>
          <w:b/>
          <w:lang w:val="uk-UA" w:eastAsia="en-US"/>
        </w:rPr>
        <w:t xml:space="preserve"> </w:t>
      </w:r>
      <w:r w:rsidRPr="00583119">
        <w:rPr>
          <w:rFonts w:eastAsia="Calibri"/>
          <w:lang w:val="uk-UA" w:eastAsia="en-US"/>
        </w:rPr>
        <w:t xml:space="preserve">- власні кошти ОСББ, асоціації ОСББ, і визначається рішенням виконавчого комітету Черкаської міської ради на кожний окремий будинок, на підставі кошторисного розрахунку вартості робіт. </w:t>
      </w:r>
      <w:r w:rsidRPr="00583119">
        <w:rPr>
          <w:lang w:val="uk-UA"/>
        </w:rPr>
        <w:t>Вартість здійснення технічного нагляду, позачергового технічного огляду, експертного обстеження, технічного діагностування ліфтів входить до загальної вартості робіт та підлягає співфінансуванню.</w:t>
      </w:r>
    </w:p>
    <w:p w:rsidR="00017587" w:rsidRDefault="00017587" w:rsidP="00017587">
      <w:pPr>
        <w:ind w:firstLine="564"/>
        <w:contextualSpacing/>
        <w:jc w:val="both"/>
        <w:rPr>
          <w:rFonts w:eastAsia="Calibri"/>
          <w:lang w:val="uk-UA" w:eastAsia="en-US"/>
        </w:rPr>
      </w:pPr>
      <w:r w:rsidRPr="00583119">
        <w:rPr>
          <w:rFonts w:eastAsia="Calibri"/>
          <w:lang w:val="uk-UA" w:eastAsia="en-US"/>
        </w:rPr>
        <w:t>Механізм впровадження операційної цілі А.3. визначається Порядком співфінансування заміни або модернізації пасажирських ліфтів у будинках, де вони не експлуатувались п’ять і більше років, затвердженим рішенням виконавчого комітету Черкаської міської ради.</w:t>
      </w:r>
    </w:p>
    <w:p w:rsidR="00017587" w:rsidRPr="00583119" w:rsidRDefault="00017587" w:rsidP="00017587">
      <w:pPr>
        <w:ind w:firstLine="564"/>
        <w:contextualSpacing/>
        <w:jc w:val="both"/>
        <w:rPr>
          <w:rFonts w:eastAsia="Calibri"/>
          <w:lang w:val="uk-UA" w:eastAsia="en-US"/>
        </w:rPr>
      </w:pPr>
    </w:p>
    <w:p w:rsidR="00017587" w:rsidRPr="00583119" w:rsidRDefault="00017587" w:rsidP="00017587">
      <w:pPr>
        <w:jc w:val="center"/>
        <w:rPr>
          <w:b/>
          <w:bCs/>
          <w:lang w:val="uk-UA"/>
        </w:rPr>
      </w:pPr>
      <w:r w:rsidRPr="00583119">
        <w:rPr>
          <w:b/>
          <w:lang w:val="uk-UA"/>
        </w:rPr>
        <w:t>2.2.4.Операційна ціль «А.4. Фінансування облаштування пандусів, встановлення підйомників для осіб з інвалідністю, що мешкають в будинках ОСББ, асоціацій ОСББ»</w:t>
      </w:r>
    </w:p>
    <w:p w:rsidR="00017587" w:rsidRPr="00583119" w:rsidRDefault="00017587" w:rsidP="00017587">
      <w:pPr>
        <w:ind w:firstLine="564"/>
        <w:jc w:val="both"/>
        <w:rPr>
          <w:lang w:val="uk-UA"/>
        </w:rPr>
      </w:pPr>
      <w:r w:rsidRPr="00583119">
        <w:rPr>
          <w:lang w:val="uk-UA"/>
        </w:rPr>
        <w:t>Реалізація операційної цілі А.4. полягає у забезпеченні на умовах співфінансування облаштування пандусів, встановлення підйомників у житлових будинках ОСББ, асоціацій ОСББ з метою утворення для маломобільних груп населення доступного середовища, усунення комунікаційних та будівельних перешкод.</w:t>
      </w:r>
    </w:p>
    <w:p w:rsidR="00017587" w:rsidRPr="00583119" w:rsidRDefault="00017587" w:rsidP="00017587">
      <w:pPr>
        <w:ind w:firstLine="567"/>
        <w:jc w:val="both"/>
        <w:rPr>
          <w:lang w:val="uk-UA"/>
        </w:rPr>
      </w:pPr>
      <w:r w:rsidRPr="00583119">
        <w:rPr>
          <w:lang w:val="uk-UA"/>
        </w:rPr>
        <w:t>Здійснення облаштування пандусів, встановлення підйомників у житлових будинках ОСББ, асоціацій ОСББ, за умови звернення ОСББ, асоціацій ОСББ, та подання ними необхідних документів, передбачає дольову участь ОСББ, асоціацій ОСББ, міського бюджету та можливість залучення інших джерел фінансування, в тому числі кредитів банків, участі у державних, обласних та міжнародних програмах соціального спрямування.</w:t>
      </w:r>
    </w:p>
    <w:p w:rsidR="00017587" w:rsidRPr="00583119" w:rsidRDefault="00017587" w:rsidP="00017587">
      <w:pPr>
        <w:ind w:firstLine="564"/>
        <w:jc w:val="both"/>
        <w:rPr>
          <w:lang w:val="uk-UA"/>
        </w:rPr>
      </w:pPr>
      <w:r w:rsidRPr="00583119">
        <w:rPr>
          <w:lang w:val="uk-UA"/>
        </w:rPr>
        <w:t xml:space="preserve">Виділення коштів з міського бюджету на облаштування пандусів, встановлення підйомників у житлових будинках проводиться на умовах співфінансування, а саме: </w:t>
      </w:r>
    </w:p>
    <w:p w:rsidR="00017587" w:rsidRPr="00583119" w:rsidRDefault="00017587" w:rsidP="00017587">
      <w:pPr>
        <w:ind w:firstLine="564"/>
        <w:jc w:val="both"/>
        <w:rPr>
          <w:lang w:val="uk-UA"/>
        </w:rPr>
      </w:pPr>
      <w:r w:rsidRPr="00583119">
        <w:rPr>
          <w:lang w:val="uk-UA"/>
        </w:rPr>
        <w:t>- вартість виготовлення проектно-кошторисної документації, вартість здійснення експертизи кошторисної частини, вартість здійснення технічного нагляду, вартість здійснення авторського нагляду - кошти співвласників, інші залучені кошти;</w:t>
      </w:r>
    </w:p>
    <w:p w:rsidR="00017587" w:rsidRPr="00583119" w:rsidRDefault="00017587" w:rsidP="00017587">
      <w:pPr>
        <w:ind w:firstLine="564"/>
        <w:jc w:val="both"/>
        <w:rPr>
          <w:lang w:val="uk-UA"/>
        </w:rPr>
      </w:pPr>
      <w:r w:rsidRPr="00583119">
        <w:rPr>
          <w:lang w:val="uk-UA"/>
        </w:rPr>
        <w:t>- вартість робіт з облаштування пандусів чи встановлення підйомників, відповідно до договору підряду на проведення таких робіт – кошти міського бюджету.</w:t>
      </w:r>
    </w:p>
    <w:p w:rsidR="00017587" w:rsidRPr="00583119" w:rsidRDefault="00017587" w:rsidP="00017587">
      <w:pPr>
        <w:ind w:firstLine="564"/>
        <w:jc w:val="both"/>
        <w:rPr>
          <w:lang w:val="uk-UA"/>
        </w:rPr>
      </w:pPr>
      <w:r w:rsidRPr="00583119">
        <w:rPr>
          <w:lang w:val="uk-UA"/>
        </w:rPr>
        <w:t>Для отримання фінансової підтримки з міського бюджету для облаштування пандусів чи встановлення підйомників у житлових будинках, ОСББ, асоціації ОСББ необхідно:</w:t>
      </w:r>
    </w:p>
    <w:p w:rsidR="00017587" w:rsidRPr="00583119" w:rsidRDefault="00017587" w:rsidP="00017587">
      <w:pPr>
        <w:pStyle w:val="ae"/>
        <w:numPr>
          <w:ilvl w:val="0"/>
          <w:numId w:val="6"/>
        </w:numPr>
        <w:ind w:left="0" w:firstLine="0"/>
        <w:jc w:val="both"/>
        <w:rPr>
          <w:lang w:val="uk-UA"/>
        </w:rPr>
      </w:pPr>
      <w:r w:rsidRPr="00583119">
        <w:rPr>
          <w:lang w:val="uk-UA"/>
        </w:rPr>
        <w:t>Отримати у особи з інвалідністю висновки МСЕК, дані про занесення особи до бази даних обліку осіб з інвалідністю в органах соціального захисту населення.</w:t>
      </w:r>
    </w:p>
    <w:p w:rsidR="00017587" w:rsidRPr="00583119" w:rsidRDefault="00017587" w:rsidP="00017587">
      <w:pPr>
        <w:pStyle w:val="ae"/>
        <w:numPr>
          <w:ilvl w:val="0"/>
          <w:numId w:val="6"/>
        </w:numPr>
        <w:ind w:left="0" w:firstLine="0"/>
        <w:jc w:val="both"/>
        <w:rPr>
          <w:lang w:val="uk-UA"/>
        </w:rPr>
      </w:pPr>
      <w:r w:rsidRPr="00583119">
        <w:rPr>
          <w:lang w:val="uk-UA"/>
        </w:rPr>
        <w:t>Підготувати та подати пропозиції щодо потреби забезпечення житла засобами доступності і черговості вжиття заходів, здійснити із залученням  уповноважених органів містобудування, комітетів доступності  (громадських організацій осіб з інвалідністю), правління ОСББ  обстеження на місцевості, оцінку умов проживання, підготовку пропозицій щодо забезпечення житлового будинку умовами доступності.</w:t>
      </w:r>
    </w:p>
    <w:p w:rsidR="00017587" w:rsidRPr="00583119" w:rsidRDefault="00017587" w:rsidP="00017587">
      <w:pPr>
        <w:pStyle w:val="ae"/>
        <w:numPr>
          <w:ilvl w:val="0"/>
          <w:numId w:val="6"/>
        </w:numPr>
        <w:ind w:left="0" w:firstLine="0"/>
        <w:jc w:val="both"/>
        <w:rPr>
          <w:lang w:val="uk-UA"/>
        </w:rPr>
      </w:pPr>
      <w:r w:rsidRPr="00583119">
        <w:rPr>
          <w:lang w:val="uk-UA"/>
        </w:rPr>
        <w:t>Визначити підрядника на виконання будівельних (монтажних) робіт, розробника проектної документації, особу, що буде здійснювати технічний нагляд, вирішити питання у сфері земельного законодавства (за потреби).</w:t>
      </w:r>
    </w:p>
    <w:p w:rsidR="00017587" w:rsidRPr="00583119" w:rsidRDefault="00017587" w:rsidP="00017587">
      <w:pPr>
        <w:pStyle w:val="ae"/>
        <w:numPr>
          <w:ilvl w:val="0"/>
          <w:numId w:val="6"/>
        </w:numPr>
        <w:ind w:left="0" w:firstLine="0"/>
        <w:jc w:val="both"/>
        <w:rPr>
          <w:lang w:val="uk-UA"/>
        </w:rPr>
      </w:pPr>
      <w:r w:rsidRPr="00583119">
        <w:rPr>
          <w:lang w:val="uk-UA"/>
        </w:rPr>
        <w:t>Отримати дозволи на виконання будівельних робіт, а після їх виконання - висновки про готовність до  експлуатації.</w:t>
      </w:r>
    </w:p>
    <w:p w:rsidR="00017587" w:rsidRPr="00583119" w:rsidRDefault="00017587" w:rsidP="00017587">
      <w:pPr>
        <w:ind w:firstLine="564"/>
        <w:jc w:val="both"/>
        <w:rPr>
          <w:lang w:val="uk-UA"/>
        </w:rPr>
      </w:pPr>
      <w:r w:rsidRPr="00583119">
        <w:rPr>
          <w:lang w:val="uk-UA"/>
        </w:rPr>
        <w:t>Сума коштів співфінансування визначається рішенням виконавчого комітету Черкаської міської ради на підставі кошторисного розрахунку вартості робіт. Кількість звернень щодо облаштування пандусів чи встановлення підйомників в одному житловому будинку обмежується до одного звернення на рік.</w:t>
      </w:r>
    </w:p>
    <w:p w:rsidR="00017587" w:rsidRPr="00583119" w:rsidRDefault="00017587" w:rsidP="00017587">
      <w:pPr>
        <w:ind w:firstLine="564"/>
        <w:jc w:val="both"/>
        <w:rPr>
          <w:lang w:val="uk-UA"/>
        </w:rPr>
      </w:pPr>
      <w:r w:rsidRPr="00583119">
        <w:rPr>
          <w:lang w:val="uk-UA"/>
        </w:rPr>
        <w:t>Звернення щодо облаштування пандусів чи встановлення підйомників не позбавляє ОСББ, асоціації ОСББ права скористатися умовами співфінансування, передбаченими для першого звернення на виконання  капітального ремонту житлових будинків, згідно цієї Програми.</w:t>
      </w:r>
    </w:p>
    <w:p w:rsidR="00017587" w:rsidRPr="00583119" w:rsidRDefault="00017587" w:rsidP="00017587">
      <w:pPr>
        <w:ind w:firstLine="564"/>
        <w:jc w:val="both"/>
        <w:rPr>
          <w:rFonts w:eastAsia="Calibri"/>
          <w:lang w:val="uk-UA" w:eastAsia="en-US"/>
        </w:rPr>
      </w:pPr>
      <w:r w:rsidRPr="00583119">
        <w:rPr>
          <w:rFonts w:eastAsia="Calibri"/>
          <w:lang w:val="uk-UA" w:eastAsia="en-US"/>
        </w:rPr>
        <w:lastRenderedPageBreak/>
        <w:t>Механізм впровадження операційної цілі А.4. визначається Порядком співфінансування</w:t>
      </w:r>
      <w:r w:rsidRPr="00583119">
        <w:rPr>
          <w:lang w:val="uk-UA"/>
        </w:rPr>
        <w:t xml:space="preserve"> облаштування пандусів чи встановлення підйомників у житлових будинках ОСББ, асоціацій ОСББ,</w:t>
      </w:r>
      <w:r w:rsidRPr="00583119">
        <w:rPr>
          <w:rFonts w:eastAsia="Calibri"/>
          <w:lang w:val="uk-UA" w:eastAsia="en-US"/>
        </w:rPr>
        <w:t xml:space="preserve"> затвердженим рішенням виконавчого комітету Черкаської міської ради.</w:t>
      </w:r>
    </w:p>
    <w:p w:rsidR="00017587" w:rsidRPr="00583119" w:rsidRDefault="00017587" w:rsidP="00017587">
      <w:pPr>
        <w:keepNext/>
        <w:keepLines/>
        <w:numPr>
          <w:ilvl w:val="0"/>
          <w:numId w:val="4"/>
        </w:numPr>
        <w:ind w:left="0" w:firstLine="0"/>
        <w:jc w:val="center"/>
        <w:outlineLvl w:val="0"/>
        <w:rPr>
          <w:b/>
          <w:bCs/>
          <w:lang w:val="uk-UA" w:eastAsia="en-US"/>
        </w:rPr>
      </w:pPr>
      <w:r>
        <w:rPr>
          <w:b/>
          <w:bCs/>
          <w:lang w:val="uk-UA" w:eastAsia="en-US"/>
        </w:rPr>
        <w:t>Дж</w:t>
      </w:r>
      <w:r w:rsidRPr="00583119">
        <w:rPr>
          <w:b/>
          <w:bCs/>
          <w:lang w:val="uk-UA" w:eastAsia="en-US"/>
        </w:rPr>
        <w:t>ерела фінансування, розпорядники коштів програми та загальна потреба у видатках на реалізацію Програми</w:t>
      </w:r>
      <w:bookmarkEnd w:id="5"/>
      <w:bookmarkEnd w:id="6"/>
    </w:p>
    <w:p w:rsidR="00017587" w:rsidRPr="00583119" w:rsidRDefault="00017587" w:rsidP="00017587">
      <w:pPr>
        <w:keepNext/>
        <w:keepLines/>
        <w:outlineLvl w:val="0"/>
        <w:rPr>
          <w:b/>
          <w:bCs/>
          <w:lang w:val="uk-UA" w:eastAsia="en-US"/>
        </w:rPr>
      </w:pPr>
    </w:p>
    <w:p w:rsidR="00017587" w:rsidRPr="00583119" w:rsidRDefault="00017587" w:rsidP="00017587">
      <w:pPr>
        <w:ind w:firstLine="426"/>
        <w:jc w:val="both"/>
        <w:rPr>
          <w:lang w:val="uk-UA"/>
        </w:rPr>
      </w:pPr>
      <w:r w:rsidRPr="00583119">
        <w:rPr>
          <w:lang w:val="uk-UA"/>
        </w:rPr>
        <w:t xml:space="preserve">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міського бюджету, кошти державної установи «Фонд енергоефективності», кошти Державного бюджету України, обласного та інших місцевих бюджетів у вигляді цільових та інших трансфертів (субвенцій, дотацій, тощо). </w:t>
      </w:r>
    </w:p>
    <w:p w:rsidR="00017587" w:rsidRPr="00583119" w:rsidRDefault="00017587" w:rsidP="00017587">
      <w:pPr>
        <w:ind w:firstLine="423"/>
        <w:jc w:val="both"/>
        <w:rPr>
          <w:lang w:val="uk-UA"/>
        </w:rPr>
      </w:pPr>
      <w:r w:rsidRPr="00583119">
        <w:rPr>
          <w:lang w:val="uk-UA"/>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017587" w:rsidRPr="00583119" w:rsidRDefault="00017587" w:rsidP="00017587">
      <w:pPr>
        <w:ind w:firstLine="426"/>
        <w:jc w:val="both"/>
        <w:rPr>
          <w:lang w:val="uk-UA"/>
        </w:rPr>
      </w:pPr>
      <w:r w:rsidRPr="00583119">
        <w:rPr>
          <w:lang w:val="uk-UA"/>
        </w:rPr>
        <w:t xml:space="preserve">Крім того, фінансовим ресурсом реалізації заходів по Програмі можуть бути інвестиційні ресурси ЕСКО-інвесторів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017587" w:rsidRPr="00583119" w:rsidRDefault="00017587" w:rsidP="00017587">
      <w:pPr>
        <w:ind w:firstLine="423"/>
        <w:jc w:val="both"/>
        <w:rPr>
          <w:lang w:val="uk-UA"/>
        </w:rPr>
      </w:pPr>
      <w:r w:rsidRPr="00583119">
        <w:rPr>
          <w:lang w:val="uk-UA"/>
        </w:rPr>
        <w:t>Фінансування Програми проводиться в межах асигнувань, затверджених рішенням про міський бюджет на відповідний рік, по загальному та спеціальному фондах і здійснюється в межах діючого бюджетного законодавства по кодах програмної класифікації видатків та кредитування міського бюджету.</w:t>
      </w:r>
    </w:p>
    <w:p w:rsidR="00017587" w:rsidRPr="00583119" w:rsidRDefault="00017587" w:rsidP="00017587">
      <w:pPr>
        <w:ind w:firstLine="426"/>
        <w:jc w:val="both"/>
        <w:rPr>
          <w:lang w:val="uk-UA"/>
        </w:rPr>
      </w:pPr>
      <w:r w:rsidRPr="00583119">
        <w:rPr>
          <w:lang w:val="uk-UA"/>
        </w:rPr>
        <w:t xml:space="preserve">Головним розпорядником коштів з виконання заходів Програми </w:t>
      </w:r>
      <w:r>
        <w:rPr>
          <w:lang w:val="uk-UA"/>
        </w:rPr>
        <w:t>є</w:t>
      </w:r>
      <w:r w:rsidRPr="00583119">
        <w:rPr>
          <w:lang w:val="uk-UA"/>
        </w:rPr>
        <w:t xml:space="preserve"> департамент житлово-комунального комплексу Черкаської міської ради. </w:t>
      </w:r>
    </w:p>
    <w:p w:rsidR="00017587" w:rsidRPr="00583119" w:rsidRDefault="00017587" w:rsidP="00017587">
      <w:pPr>
        <w:tabs>
          <w:tab w:val="left" w:pos="851"/>
        </w:tabs>
        <w:jc w:val="both"/>
        <w:rPr>
          <w:lang w:val="uk-UA"/>
        </w:rPr>
      </w:pPr>
      <w:r w:rsidRPr="00583119">
        <w:rPr>
          <w:lang w:val="uk-UA"/>
        </w:rPr>
        <w:t xml:space="preserve">   </w:t>
      </w:r>
    </w:p>
    <w:p w:rsidR="00017587" w:rsidRPr="00583119" w:rsidRDefault="00017587" w:rsidP="00017587">
      <w:pPr>
        <w:keepNext/>
        <w:keepLines/>
        <w:numPr>
          <w:ilvl w:val="0"/>
          <w:numId w:val="4"/>
        </w:numPr>
        <w:ind w:left="0" w:firstLine="0"/>
        <w:jc w:val="center"/>
        <w:outlineLvl w:val="0"/>
        <w:rPr>
          <w:b/>
          <w:bCs/>
          <w:lang w:val="uk-UA" w:eastAsia="en-US"/>
        </w:rPr>
      </w:pPr>
      <w:r w:rsidRPr="00583119">
        <w:rPr>
          <w:b/>
          <w:bCs/>
          <w:lang w:val="uk-UA" w:eastAsia="en-US"/>
        </w:rPr>
        <w:t>Участь ОСББ, асоціацій ОСББ у міжнародних, державних, обласних програмах</w:t>
      </w:r>
    </w:p>
    <w:p w:rsidR="00017587" w:rsidRPr="00583119" w:rsidRDefault="00017587" w:rsidP="00017587">
      <w:pPr>
        <w:keepNext/>
        <w:keepLines/>
        <w:outlineLvl w:val="0"/>
        <w:rPr>
          <w:b/>
          <w:bCs/>
          <w:lang w:val="uk-UA" w:eastAsia="en-US"/>
        </w:rPr>
      </w:pPr>
    </w:p>
    <w:p w:rsidR="00017587" w:rsidRPr="00583119" w:rsidRDefault="00017587" w:rsidP="00017587">
      <w:pPr>
        <w:ind w:firstLine="423"/>
        <w:jc w:val="both"/>
        <w:rPr>
          <w:lang w:val="uk-UA"/>
        </w:rPr>
      </w:pPr>
      <w:r w:rsidRPr="00583119">
        <w:rPr>
          <w:lang w:val="uk-UA"/>
        </w:rPr>
        <w:t>Виконавчий орган Черкаської міської ради, на який покладено повноваження сприяння ОСББ, інформує керівників самоуправних будинків міста про наявність та умови участі у міжнародних, державних, обласних Програмах, що передбачають різні форми підтримки/фінансування ОСББ, асоціацій ОСББ.</w:t>
      </w:r>
    </w:p>
    <w:p w:rsidR="00017587" w:rsidRDefault="00017587" w:rsidP="00017587">
      <w:pPr>
        <w:ind w:firstLine="423"/>
        <w:jc w:val="both"/>
        <w:rPr>
          <w:lang w:val="uk-UA"/>
        </w:rPr>
      </w:pPr>
      <w:r w:rsidRPr="00583119">
        <w:rPr>
          <w:lang w:val="uk-UA"/>
        </w:rPr>
        <w:t>Участь у міжнародних, державних, обласних програмах, що передбачають різні форми підтримки/фінансування ОСББ, асоціацій ОСББ, не позбавляє ОСББ, асоціацію ОСББ права участі у цій Програмі.</w:t>
      </w:r>
    </w:p>
    <w:p w:rsidR="00017587" w:rsidRPr="00583119" w:rsidRDefault="00017587" w:rsidP="00017587">
      <w:pPr>
        <w:ind w:firstLine="423"/>
        <w:jc w:val="both"/>
        <w:rPr>
          <w:lang w:val="uk-UA"/>
        </w:rPr>
      </w:pPr>
    </w:p>
    <w:p w:rsidR="00017587" w:rsidRPr="00583119" w:rsidRDefault="00017587" w:rsidP="00017587">
      <w:pPr>
        <w:keepNext/>
        <w:keepLines/>
        <w:numPr>
          <w:ilvl w:val="0"/>
          <w:numId w:val="4"/>
        </w:numPr>
        <w:ind w:left="0" w:firstLine="0"/>
        <w:jc w:val="center"/>
        <w:outlineLvl w:val="0"/>
        <w:rPr>
          <w:b/>
          <w:bCs/>
          <w:lang w:val="uk-UA" w:eastAsia="en-US"/>
        </w:rPr>
      </w:pPr>
      <w:bookmarkStart w:id="7" w:name="_Toc393375989"/>
      <w:bookmarkStart w:id="8" w:name="_Toc404864769"/>
      <w:r w:rsidRPr="00583119">
        <w:rPr>
          <w:b/>
          <w:bCs/>
          <w:lang w:val="uk-UA" w:eastAsia="en-US"/>
        </w:rPr>
        <w:t>Очікувані результати дії Програми</w:t>
      </w:r>
      <w:bookmarkEnd w:id="7"/>
      <w:bookmarkEnd w:id="8"/>
      <w:r w:rsidRPr="00583119">
        <w:rPr>
          <w:b/>
          <w:bCs/>
          <w:lang w:val="uk-UA" w:eastAsia="en-US"/>
        </w:rPr>
        <w:t>:</w:t>
      </w:r>
    </w:p>
    <w:p w:rsidR="00017587" w:rsidRPr="00583119" w:rsidRDefault="00017587" w:rsidP="00017587">
      <w:pPr>
        <w:numPr>
          <w:ilvl w:val="0"/>
          <w:numId w:val="3"/>
        </w:numPr>
        <w:ind w:left="0" w:firstLine="0"/>
        <w:jc w:val="both"/>
        <w:rPr>
          <w:lang w:val="uk-UA"/>
        </w:rPr>
      </w:pPr>
      <w:r w:rsidRPr="00583119">
        <w:rPr>
          <w:lang w:val="uk-UA" w:eastAsia="en-US"/>
        </w:rPr>
        <w:t>покращення стану</w:t>
      </w:r>
      <w:r w:rsidRPr="00583119">
        <w:rPr>
          <w:lang w:val="uk-UA"/>
        </w:rPr>
        <w:t xml:space="preserve"> багатоквартирних будинків у м. Черкаси;</w:t>
      </w:r>
    </w:p>
    <w:p w:rsidR="00017587" w:rsidRPr="00583119" w:rsidRDefault="00017587" w:rsidP="00017587">
      <w:pPr>
        <w:numPr>
          <w:ilvl w:val="0"/>
          <w:numId w:val="3"/>
        </w:numPr>
        <w:ind w:left="0" w:firstLine="0"/>
        <w:jc w:val="both"/>
        <w:rPr>
          <w:lang w:val="uk-UA"/>
        </w:rPr>
      </w:pPr>
      <w:r w:rsidRPr="00583119">
        <w:rPr>
          <w:lang w:val="uk-UA"/>
        </w:rPr>
        <w:t>підтримання, відновлення та поліпшення експлуатаційних показників багатоквартирних житлових будинків;</w:t>
      </w:r>
    </w:p>
    <w:p w:rsidR="00017587" w:rsidRPr="00583119" w:rsidRDefault="00017587" w:rsidP="00017587">
      <w:pPr>
        <w:numPr>
          <w:ilvl w:val="0"/>
          <w:numId w:val="3"/>
        </w:numPr>
        <w:ind w:left="0" w:firstLine="0"/>
        <w:jc w:val="both"/>
        <w:rPr>
          <w:lang w:val="uk-UA"/>
        </w:rPr>
      </w:pPr>
      <w:r w:rsidRPr="00583119">
        <w:rPr>
          <w:lang w:val="uk-UA"/>
        </w:rPr>
        <w:t>підвищення ефективності управління спільною власністю в будинках;</w:t>
      </w:r>
    </w:p>
    <w:p w:rsidR="00017587" w:rsidRPr="00AF56A6" w:rsidRDefault="00017587" w:rsidP="00017587">
      <w:pPr>
        <w:numPr>
          <w:ilvl w:val="0"/>
          <w:numId w:val="3"/>
        </w:numPr>
        <w:ind w:left="0" w:firstLine="0"/>
        <w:jc w:val="both"/>
        <w:rPr>
          <w:lang w:val="uk-UA"/>
        </w:rPr>
      </w:pPr>
      <w:r w:rsidRPr="00583119">
        <w:rPr>
          <w:lang w:val="uk-UA"/>
        </w:rPr>
        <w:t xml:space="preserve">зменшення витрат на утримання будинку за рахунок впровадження енергозберігаючих </w:t>
      </w:r>
      <w:r w:rsidRPr="00AF56A6">
        <w:rPr>
          <w:lang w:val="uk-UA"/>
        </w:rPr>
        <w:t>технологій;</w:t>
      </w:r>
    </w:p>
    <w:p w:rsidR="00017587" w:rsidRPr="00AF56A6" w:rsidRDefault="00017587" w:rsidP="00017587">
      <w:pPr>
        <w:numPr>
          <w:ilvl w:val="0"/>
          <w:numId w:val="3"/>
        </w:numPr>
        <w:ind w:left="0" w:firstLine="0"/>
        <w:jc w:val="both"/>
        <w:rPr>
          <w:lang w:val="uk-UA"/>
        </w:rPr>
      </w:pPr>
      <w:r w:rsidRPr="00AF56A6">
        <w:rPr>
          <w:lang w:val="uk-UA"/>
        </w:rPr>
        <w:t>залучення у 2021 році коштів співвласників, державного бюджету та кредитних установ на суму не менше 30 000,0 тис. грн. для реалізації заходів Програми;</w:t>
      </w:r>
    </w:p>
    <w:p w:rsidR="00017587" w:rsidRPr="00AF56A6" w:rsidRDefault="00017587" w:rsidP="00017587">
      <w:pPr>
        <w:numPr>
          <w:ilvl w:val="0"/>
          <w:numId w:val="3"/>
        </w:numPr>
        <w:ind w:left="0" w:firstLine="0"/>
        <w:jc w:val="both"/>
        <w:rPr>
          <w:lang w:val="uk-UA"/>
        </w:rPr>
      </w:pPr>
      <w:r w:rsidRPr="00AF56A6">
        <w:rPr>
          <w:lang w:val="uk-UA"/>
        </w:rPr>
        <w:t>виконання у 2021 році робіт з капітального ремонту багатоквартирних будинків на суму не менше 60 000,0 тис. грн.;</w:t>
      </w:r>
    </w:p>
    <w:p w:rsidR="00017587" w:rsidRPr="00AF56A6" w:rsidRDefault="00017587" w:rsidP="00017587">
      <w:pPr>
        <w:numPr>
          <w:ilvl w:val="0"/>
          <w:numId w:val="3"/>
        </w:numPr>
        <w:ind w:left="0" w:firstLine="0"/>
        <w:jc w:val="both"/>
        <w:rPr>
          <w:lang w:val="uk-UA"/>
        </w:rPr>
      </w:pPr>
      <w:r w:rsidRPr="00AF56A6">
        <w:rPr>
          <w:lang w:val="uk-UA"/>
        </w:rPr>
        <w:t>залучення у 2022 році коштів співвласників, державного бюджету та кредитних установ на суму не менше 40 000,0 тис. грн. для реалізації заходів Програми;</w:t>
      </w:r>
    </w:p>
    <w:p w:rsidR="00017587" w:rsidRPr="00AF56A6" w:rsidRDefault="00017587" w:rsidP="00017587">
      <w:pPr>
        <w:numPr>
          <w:ilvl w:val="0"/>
          <w:numId w:val="3"/>
        </w:numPr>
        <w:ind w:left="0" w:firstLine="0"/>
        <w:jc w:val="both"/>
        <w:rPr>
          <w:lang w:val="uk-UA" w:eastAsia="en-US"/>
        </w:rPr>
      </w:pPr>
      <w:r w:rsidRPr="00AF56A6">
        <w:rPr>
          <w:lang w:val="uk-UA" w:eastAsia="en-US"/>
        </w:rPr>
        <w:t>виконання у 2022  році капремонтів багатоквартирних будинків  на суму понад 80 000,0 тис. грн.</w:t>
      </w:r>
    </w:p>
    <w:p w:rsidR="00017587" w:rsidRPr="00583119" w:rsidRDefault="00017587" w:rsidP="00017587">
      <w:pPr>
        <w:jc w:val="both"/>
        <w:rPr>
          <w:lang w:val="uk-UA"/>
        </w:rPr>
      </w:pPr>
      <w:r w:rsidRPr="00583119">
        <w:rPr>
          <w:lang w:val="uk-UA"/>
        </w:rPr>
        <w:t>- активізація взаємодії міської влади та громадських організацій міста, які опікуються справами ОСББ.</w:t>
      </w:r>
      <w:bookmarkStart w:id="9" w:name="_Toc404864770"/>
    </w:p>
    <w:p w:rsidR="00017587" w:rsidRDefault="00017587" w:rsidP="00017587">
      <w:pPr>
        <w:tabs>
          <w:tab w:val="left" w:pos="851"/>
        </w:tabs>
        <w:jc w:val="both"/>
        <w:rPr>
          <w:lang w:val="uk-UA"/>
        </w:rPr>
      </w:pPr>
      <w:r w:rsidRPr="00583119">
        <w:rPr>
          <w:lang w:val="uk-UA"/>
        </w:rPr>
        <w:t>Результативні показники програми:</w:t>
      </w:r>
    </w:p>
    <w:tbl>
      <w:tblPr>
        <w:tblW w:w="9639" w:type="dxa"/>
        <w:tblInd w:w="144" w:type="dxa"/>
        <w:tblLayout w:type="fixed"/>
        <w:tblCellMar>
          <w:left w:w="0" w:type="dxa"/>
          <w:right w:w="0" w:type="dxa"/>
        </w:tblCellMar>
        <w:tblLook w:val="0420" w:firstRow="1" w:lastRow="0" w:firstColumn="0" w:lastColumn="0" w:noHBand="0" w:noVBand="1"/>
      </w:tblPr>
      <w:tblGrid>
        <w:gridCol w:w="4253"/>
        <w:gridCol w:w="1984"/>
        <w:gridCol w:w="1701"/>
        <w:gridCol w:w="1701"/>
      </w:tblGrid>
      <w:tr w:rsidR="00017587" w:rsidRPr="00583119" w:rsidTr="00B33DBA">
        <w:trPr>
          <w:trHeight w:val="551"/>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jc w:val="center"/>
              <w:rPr>
                <w:b/>
                <w:lang w:val="uk-UA"/>
              </w:rPr>
            </w:pPr>
            <w:r w:rsidRPr="00583119">
              <w:rPr>
                <w:b/>
                <w:lang w:val="uk-UA"/>
              </w:rPr>
              <w:t>Показники</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ind w:hanging="54"/>
              <w:jc w:val="center"/>
              <w:rPr>
                <w:b/>
                <w:lang w:val="uk-UA"/>
              </w:rPr>
            </w:pPr>
            <w:r w:rsidRPr="00583119">
              <w:rPr>
                <w:b/>
                <w:lang w:val="uk-UA"/>
              </w:rPr>
              <w:t>Од.</w:t>
            </w:r>
          </w:p>
          <w:p w:rsidR="00017587" w:rsidRPr="00583119" w:rsidRDefault="00017587" w:rsidP="00B33DBA">
            <w:pPr>
              <w:ind w:hanging="54"/>
              <w:jc w:val="center"/>
              <w:rPr>
                <w:b/>
                <w:lang w:val="uk-UA"/>
              </w:rPr>
            </w:pPr>
            <w:r w:rsidRPr="00583119">
              <w:rPr>
                <w:b/>
                <w:lang w:val="uk-UA"/>
              </w:rPr>
              <w:t>виміру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ind w:hanging="54"/>
              <w:jc w:val="center"/>
              <w:rPr>
                <w:b/>
                <w:lang w:val="uk-UA"/>
              </w:rPr>
            </w:pPr>
            <w:r w:rsidRPr="00583119">
              <w:rPr>
                <w:b/>
                <w:lang w:val="uk-UA"/>
              </w:rPr>
              <w:t>20</w:t>
            </w:r>
            <w:r>
              <w:rPr>
                <w:b/>
                <w:lang w:val="uk-UA"/>
              </w:rPr>
              <w:t>21</w:t>
            </w:r>
            <w:r w:rsidRPr="00583119">
              <w:rPr>
                <w:b/>
                <w:lang w:val="uk-UA"/>
              </w:rPr>
              <w:t xml:space="preserve"> рік </w:t>
            </w:r>
          </w:p>
          <w:p w:rsidR="00017587" w:rsidRPr="00583119" w:rsidRDefault="00017587" w:rsidP="00B33DBA">
            <w:pPr>
              <w:ind w:hanging="54"/>
              <w:jc w:val="center"/>
              <w:rPr>
                <w:b/>
                <w:lang w:val="uk-UA"/>
              </w:rPr>
            </w:pPr>
            <w:r w:rsidRPr="00583119">
              <w:rPr>
                <w:b/>
                <w:lang w:val="uk-UA"/>
              </w:rPr>
              <w:t>(план)</w:t>
            </w:r>
          </w:p>
        </w:tc>
        <w:tc>
          <w:tcPr>
            <w:tcW w:w="1701"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b/>
                <w:lang w:val="uk-UA"/>
              </w:rPr>
            </w:pPr>
            <w:r w:rsidRPr="00583119">
              <w:rPr>
                <w:b/>
                <w:lang w:val="uk-UA"/>
              </w:rPr>
              <w:t>202</w:t>
            </w:r>
            <w:r>
              <w:rPr>
                <w:b/>
                <w:lang w:val="uk-UA"/>
              </w:rPr>
              <w:t>2</w:t>
            </w:r>
            <w:r w:rsidRPr="00583119">
              <w:rPr>
                <w:b/>
                <w:lang w:val="uk-UA"/>
              </w:rPr>
              <w:t xml:space="preserve"> рік</w:t>
            </w:r>
          </w:p>
          <w:p w:rsidR="00017587" w:rsidRPr="00583119" w:rsidRDefault="00017587" w:rsidP="00B33DBA">
            <w:pPr>
              <w:jc w:val="center"/>
              <w:rPr>
                <w:b/>
                <w:lang w:val="uk-UA"/>
              </w:rPr>
            </w:pPr>
            <w:r w:rsidRPr="00583119">
              <w:rPr>
                <w:b/>
                <w:lang w:val="uk-UA"/>
              </w:rPr>
              <w:t>(прогноз)</w:t>
            </w:r>
          </w:p>
        </w:tc>
      </w:tr>
      <w:tr w:rsidR="00017587" w:rsidRPr="00583119" w:rsidTr="00B33DBA">
        <w:trPr>
          <w:trHeight w:val="267"/>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jc w:val="center"/>
              <w:rPr>
                <w:b/>
                <w:lang w:val="uk-UA"/>
              </w:rPr>
            </w:pPr>
            <w:r w:rsidRPr="00583119">
              <w:rPr>
                <w:b/>
                <w:lang w:val="uk-UA"/>
              </w:rPr>
              <w:lastRenderedPageBreak/>
              <w:t>Співфінансування поліпшення, капітального ремонту</w:t>
            </w:r>
          </w:p>
          <w:p w:rsidR="00017587" w:rsidRPr="00583119" w:rsidRDefault="00017587" w:rsidP="00B33DBA">
            <w:pPr>
              <w:jc w:val="center"/>
              <w:rPr>
                <w:b/>
                <w:lang w:val="uk-UA"/>
              </w:rPr>
            </w:pPr>
            <w:r w:rsidRPr="00583119">
              <w:rPr>
                <w:b/>
                <w:lang w:val="uk-UA"/>
              </w:rPr>
              <w:t xml:space="preserve"> житлових будинків ОСББ</w:t>
            </w:r>
          </w:p>
        </w:tc>
      </w:tr>
      <w:tr w:rsidR="00017587" w:rsidRPr="00583119" w:rsidTr="00B33DBA">
        <w:trPr>
          <w:trHeight w:val="267"/>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ind w:firstLine="13"/>
              <w:rPr>
                <w:b/>
                <w:lang w:val="uk-UA"/>
              </w:rPr>
            </w:pPr>
            <w:r w:rsidRPr="00583119">
              <w:rPr>
                <w:b/>
                <w:lang w:val="uk-UA"/>
              </w:rPr>
              <w:t>Затрат</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ind w:hanging="54"/>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ind w:hanging="54"/>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Обсяг видатків на  співфінансування поліпшення, капітальних ремонтів житлового фонду ОСББ</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right"/>
              <w:rPr>
                <w:lang w:val="uk-UA"/>
              </w:rPr>
            </w:pPr>
          </w:p>
          <w:p w:rsidR="00017587" w:rsidRPr="00583119" w:rsidRDefault="00017587" w:rsidP="00B33DBA">
            <w:pPr>
              <w:jc w:val="center"/>
              <w:rPr>
                <w:lang w:val="uk-UA"/>
              </w:rPr>
            </w:pPr>
          </w:p>
          <w:p w:rsidR="00017587" w:rsidRPr="00583119" w:rsidRDefault="00017587" w:rsidP="00B33DBA">
            <w:pPr>
              <w:jc w:val="center"/>
              <w:rPr>
                <w:lang w:val="uk-UA"/>
              </w:rPr>
            </w:pPr>
            <w:r w:rsidRPr="00583119">
              <w:rPr>
                <w:lang w:val="uk-UA"/>
              </w:rPr>
              <w:t>тис. грн.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right"/>
              <w:rPr>
                <w:lang w:val="uk-UA"/>
              </w:rPr>
            </w:pPr>
          </w:p>
          <w:p w:rsidR="00017587" w:rsidRPr="00AF56A6" w:rsidRDefault="00017587" w:rsidP="00B33DBA">
            <w:pPr>
              <w:rPr>
                <w:lang w:val="uk-UA"/>
              </w:rPr>
            </w:pPr>
          </w:p>
          <w:p w:rsidR="00017587" w:rsidRPr="00AF56A6" w:rsidRDefault="00017587" w:rsidP="00B33DBA">
            <w:pPr>
              <w:rPr>
                <w:lang w:val="uk-UA"/>
              </w:rPr>
            </w:pPr>
            <w:r w:rsidRPr="00AF56A6">
              <w:rPr>
                <w:lang w:val="uk-UA"/>
              </w:rPr>
              <w:t>30 000,00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right"/>
              <w:rPr>
                <w:lang w:val="uk-UA"/>
              </w:rPr>
            </w:pPr>
          </w:p>
          <w:p w:rsidR="00017587" w:rsidRPr="00AF56A6" w:rsidRDefault="00017587" w:rsidP="00B33DBA">
            <w:pPr>
              <w:jc w:val="center"/>
              <w:rPr>
                <w:lang w:val="uk-UA"/>
              </w:rPr>
            </w:pPr>
          </w:p>
          <w:p w:rsidR="00017587" w:rsidRPr="00AF56A6" w:rsidRDefault="00017587" w:rsidP="00B33DBA">
            <w:pPr>
              <w:jc w:val="center"/>
              <w:rPr>
                <w:lang w:val="uk-UA"/>
              </w:rPr>
            </w:pPr>
            <w:r w:rsidRPr="00AF56A6">
              <w:rPr>
                <w:lang w:val="uk-UA"/>
              </w:rPr>
              <w:t>40 000,00</w:t>
            </w:r>
          </w:p>
        </w:tc>
      </w:tr>
      <w:tr w:rsidR="00017587" w:rsidRPr="00583119" w:rsidTr="00B33DBA">
        <w:trPr>
          <w:trHeight w:val="337"/>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Загальна кількість створених ОСББ</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r w:rsidRPr="00583119">
              <w:rPr>
                <w:lang w:val="uk-UA"/>
              </w:rPr>
              <w:t>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450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r w:rsidRPr="00AF56A6">
              <w:rPr>
                <w:lang w:val="uk-UA"/>
              </w:rPr>
              <w:t>500</w:t>
            </w:r>
          </w:p>
        </w:tc>
      </w:tr>
      <w:tr w:rsidR="00017587" w:rsidRPr="00583119" w:rsidTr="00B33DBA">
        <w:trPr>
          <w:trHeight w:val="719"/>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Кількість багатоквартирних будинків ОСББ, які потребують поліпшення,  капітального ремонту</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p w:rsidR="00017587" w:rsidRPr="00583119" w:rsidRDefault="00017587" w:rsidP="00B33DBA">
            <w:pPr>
              <w:jc w:val="center"/>
              <w:rPr>
                <w:lang w:val="uk-UA"/>
              </w:rPr>
            </w:pPr>
            <w:r w:rsidRPr="00583119">
              <w:rPr>
                <w:lang w:val="uk-UA"/>
              </w:rPr>
              <w:t>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150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p w:rsidR="00017587" w:rsidRPr="00AF56A6" w:rsidRDefault="00017587" w:rsidP="00B33DBA">
            <w:pPr>
              <w:jc w:val="center"/>
              <w:rPr>
                <w:lang w:val="uk-UA"/>
              </w:rPr>
            </w:pPr>
            <w:r w:rsidRPr="00AF56A6">
              <w:rPr>
                <w:lang w:val="uk-UA"/>
              </w:rPr>
              <w:t>150</w:t>
            </w:r>
          </w:p>
        </w:tc>
      </w:tr>
      <w:tr w:rsidR="00017587" w:rsidRPr="00583119" w:rsidTr="00B33DBA">
        <w:trPr>
          <w:trHeight w:val="263"/>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b/>
                <w:lang w:val="uk-UA"/>
              </w:rPr>
            </w:pPr>
            <w:r w:rsidRPr="00583119">
              <w:rPr>
                <w:b/>
                <w:lang w:val="uk-UA"/>
              </w:rPr>
              <w:t>Продукту</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tc>
      </w:tr>
      <w:tr w:rsidR="00017587" w:rsidRPr="00583119" w:rsidTr="00B33DBA">
        <w:trPr>
          <w:trHeight w:val="263"/>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Кількість ОСББ, які звернуться щодо співфінансування</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r w:rsidRPr="00583119">
              <w:rPr>
                <w:lang w:val="uk-UA"/>
              </w:rPr>
              <w:t>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150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r w:rsidRPr="00AF56A6">
              <w:rPr>
                <w:lang w:val="uk-UA"/>
              </w:rPr>
              <w:t>150</w:t>
            </w:r>
          </w:p>
        </w:tc>
      </w:tr>
      <w:tr w:rsidR="00017587" w:rsidRPr="00583119" w:rsidTr="00B33DBA">
        <w:trPr>
          <w:trHeight w:val="263"/>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b/>
                <w:lang w:val="uk-UA"/>
              </w:rPr>
            </w:pPr>
            <w:r w:rsidRPr="00583119">
              <w:rPr>
                <w:b/>
                <w:lang w:val="uk-UA"/>
              </w:rPr>
              <w:t>Ефективності</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tc>
      </w:tr>
      <w:tr w:rsidR="00017587" w:rsidRPr="00583119" w:rsidTr="00B33DBA">
        <w:trPr>
          <w:trHeight w:val="263"/>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Відсоток виконання поліпшення, капітальних ремонтів житлового фонду ОСББ до запланованого обсягу</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p w:rsidR="00017587" w:rsidRPr="00583119" w:rsidRDefault="00017587" w:rsidP="00B33DBA">
            <w:pPr>
              <w:jc w:val="center"/>
              <w:rPr>
                <w:lang w:val="uk-UA"/>
              </w:rPr>
            </w:pPr>
            <w:r w:rsidRPr="00583119">
              <w:rPr>
                <w:lang w:val="uk-UA"/>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100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p w:rsidR="00017587" w:rsidRPr="00AF56A6" w:rsidRDefault="00017587" w:rsidP="00B33DBA">
            <w:pPr>
              <w:jc w:val="center"/>
              <w:rPr>
                <w:lang w:val="uk-UA"/>
              </w:rPr>
            </w:pPr>
            <w:r w:rsidRPr="00AF56A6">
              <w:rPr>
                <w:lang w:val="uk-UA"/>
              </w:rPr>
              <w:t>100</w:t>
            </w:r>
          </w:p>
        </w:tc>
      </w:tr>
      <w:tr w:rsidR="00017587" w:rsidRPr="00583119" w:rsidTr="00B33DBA">
        <w:trPr>
          <w:trHeight w:val="263"/>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b/>
                <w:lang w:val="uk-UA"/>
              </w:rPr>
            </w:pPr>
            <w:r w:rsidRPr="00583119">
              <w:rPr>
                <w:b/>
                <w:lang w:val="uk-UA"/>
              </w:rPr>
              <w:t>Якості</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tc>
      </w:tr>
      <w:tr w:rsidR="00017587" w:rsidRPr="00583119" w:rsidTr="00B33DBA">
        <w:trPr>
          <w:trHeight w:val="263"/>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Питома вага ОСББ, що планують отримати кошти співфінансування до загальної кількості ОСББ</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p w:rsidR="00017587" w:rsidRPr="00583119" w:rsidRDefault="00017587" w:rsidP="00B33DBA">
            <w:pPr>
              <w:jc w:val="center"/>
              <w:rPr>
                <w:lang w:val="uk-UA"/>
              </w:rPr>
            </w:pPr>
            <w:r w:rsidRPr="00583119">
              <w:rPr>
                <w:lang w:val="uk-UA"/>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33,3</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p w:rsidR="00017587" w:rsidRPr="00AF56A6" w:rsidRDefault="00017587" w:rsidP="00B33DBA">
            <w:pPr>
              <w:jc w:val="center"/>
              <w:rPr>
                <w:lang w:val="uk-UA"/>
              </w:rPr>
            </w:pPr>
            <w:r w:rsidRPr="00AF56A6">
              <w:rPr>
                <w:lang w:val="uk-UA"/>
              </w:rPr>
              <w:t>30,0</w:t>
            </w:r>
          </w:p>
          <w:p w:rsidR="00017587" w:rsidRPr="00AF56A6" w:rsidRDefault="00017587" w:rsidP="00B33DBA">
            <w:pPr>
              <w:jc w:val="center"/>
              <w:rPr>
                <w:lang w:val="uk-UA"/>
              </w:rPr>
            </w:pPr>
          </w:p>
        </w:tc>
      </w:tr>
      <w:tr w:rsidR="00017587" w:rsidRPr="00583119" w:rsidTr="00B33DBA">
        <w:trPr>
          <w:trHeight w:val="263"/>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center"/>
              <w:rPr>
                <w:b/>
                <w:lang w:val="uk-UA"/>
              </w:rPr>
            </w:pPr>
            <w:r w:rsidRPr="00583119">
              <w:rPr>
                <w:b/>
                <w:lang w:val="uk-UA"/>
              </w:rPr>
              <w:t>Відшкодування суми відсотків за користування кредитними коштами, залученими ОСББ, асоціаціями ОСББ на здійснення енергозберігаючих заходів та термомодернізації житлових будинків</w:t>
            </w: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ind w:firstLine="13"/>
              <w:rPr>
                <w:b/>
                <w:lang w:val="uk-UA"/>
              </w:rPr>
            </w:pPr>
            <w:r w:rsidRPr="00583119">
              <w:rPr>
                <w:b/>
                <w:lang w:val="uk-UA"/>
              </w:rPr>
              <w:t>Затрат</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ind w:hanging="54"/>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583119" w:rsidRDefault="00017587" w:rsidP="00B33DBA">
            <w:pPr>
              <w:ind w:hanging="54"/>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 xml:space="preserve">Обсяг коштів на відшкодування суми відсотків за </w:t>
            </w:r>
            <w:r>
              <w:rPr>
                <w:lang w:val="uk-UA"/>
              </w:rPr>
              <w:t>2</w:t>
            </w:r>
            <w:r w:rsidRPr="00583119">
              <w:rPr>
                <w:lang w:val="uk-UA"/>
              </w:rPr>
              <w:t xml:space="preserve"> р</w:t>
            </w:r>
            <w:r>
              <w:rPr>
                <w:lang w:val="uk-UA"/>
              </w:rPr>
              <w:t>оки</w:t>
            </w:r>
            <w:r w:rsidRPr="00583119">
              <w:rPr>
                <w:lang w:val="uk-UA"/>
              </w:rPr>
              <w:t xml:space="preserve"> користування кредитними коштами, залученими ОСББ на здійснення енергозберігаючих заходів та термомодернізації житлових будинків</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right"/>
              <w:rPr>
                <w:lang w:val="uk-UA"/>
              </w:rPr>
            </w:pPr>
          </w:p>
          <w:p w:rsidR="00017587" w:rsidRPr="00583119" w:rsidRDefault="00017587" w:rsidP="00B33DBA">
            <w:pPr>
              <w:jc w:val="center"/>
              <w:rPr>
                <w:lang w:val="uk-UA"/>
              </w:rPr>
            </w:pPr>
          </w:p>
          <w:p w:rsidR="00017587" w:rsidRPr="00583119" w:rsidRDefault="00017587" w:rsidP="00B33DBA">
            <w:pPr>
              <w:jc w:val="center"/>
              <w:rPr>
                <w:lang w:val="uk-UA"/>
              </w:rPr>
            </w:pPr>
          </w:p>
          <w:p w:rsidR="00017587" w:rsidRPr="00583119" w:rsidRDefault="00017587" w:rsidP="00B33DBA">
            <w:pPr>
              <w:jc w:val="center"/>
              <w:rPr>
                <w:lang w:val="uk-UA"/>
              </w:rPr>
            </w:pPr>
          </w:p>
          <w:p w:rsidR="00017587" w:rsidRPr="00583119" w:rsidRDefault="00017587" w:rsidP="00B33DBA">
            <w:pPr>
              <w:jc w:val="center"/>
              <w:rPr>
                <w:lang w:val="uk-UA"/>
              </w:rPr>
            </w:pPr>
            <w:r w:rsidRPr="00583119">
              <w:rPr>
                <w:lang w:val="uk-UA"/>
              </w:rPr>
              <w:t>тис. грн.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right"/>
              <w:rPr>
                <w:lang w:val="uk-UA"/>
              </w:rPr>
            </w:pPr>
          </w:p>
          <w:p w:rsidR="00017587" w:rsidRPr="00AF56A6" w:rsidRDefault="00017587" w:rsidP="00B33DBA">
            <w:pPr>
              <w:jc w:val="right"/>
              <w:rPr>
                <w:lang w:val="uk-UA"/>
              </w:rPr>
            </w:pPr>
          </w:p>
          <w:p w:rsidR="00017587" w:rsidRPr="00AF56A6" w:rsidRDefault="00017587" w:rsidP="00B33DBA">
            <w:pPr>
              <w:jc w:val="right"/>
              <w:rPr>
                <w:lang w:val="uk-UA"/>
              </w:rPr>
            </w:pPr>
          </w:p>
          <w:p w:rsidR="00017587" w:rsidRPr="00AF56A6" w:rsidRDefault="00017587" w:rsidP="00B33DBA">
            <w:pPr>
              <w:jc w:val="right"/>
              <w:rPr>
                <w:lang w:val="uk-UA"/>
              </w:rPr>
            </w:pPr>
          </w:p>
          <w:p w:rsidR="00017587" w:rsidRPr="00AF56A6" w:rsidRDefault="00017587" w:rsidP="00B33DBA">
            <w:pPr>
              <w:jc w:val="right"/>
              <w:rPr>
                <w:lang w:val="uk-UA"/>
              </w:rPr>
            </w:pPr>
            <w:r w:rsidRPr="00AF56A6">
              <w:rPr>
                <w:lang w:val="uk-UA"/>
              </w:rPr>
              <w:t>6 000,0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right"/>
              <w:rPr>
                <w:lang w:val="uk-UA"/>
              </w:rPr>
            </w:pPr>
          </w:p>
          <w:p w:rsidR="00017587" w:rsidRPr="00AF56A6" w:rsidRDefault="00017587" w:rsidP="00B33DBA">
            <w:pPr>
              <w:jc w:val="center"/>
              <w:rPr>
                <w:lang w:val="uk-UA"/>
              </w:rPr>
            </w:pPr>
          </w:p>
          <w:p w:rsidR="00017587" w:rsidRPr="00AF56A6" w:rsidRDefault="00017587" w:rsidP="00B33DBA">
            <w:pPr>
              <w:jc w:val="center"/>
              <w:rPr>
                <w:lang w:val="uk-UA"/>
              </w:rPr>
            </w:pPr>
          </w:p>
          <w:p w:rsidR="00017587" w:rsidRPr="00AF56A6" w:rsidRDefault="00017587" w:rsidP="00B33DBA">
            <w:pPr>
              <w:jc w:val="center"/>
              <w:rPr>
                <w:lang w:val="uk-UA"/>
              </w:rPr>
            </w:pPr>
          </w:p>
          <w:p w:rsidR="00017587" w:rsidRPr="00AF56A6" w:rsidRDefault="00017587" w:rsidP="00B33DBA">
            <w:pPr>
              <w:jc w:val="center"/>
              <w:rPr>
                <w:lang w:val="uk-UA"/>
              </w:rPr>
            </w:pPr>
            <w:r w:rsidRPr="00AF56A6">
              <w:rPr>
                <w:lang w:val="uk-UA"/>
              </w:rPr>
              <w:t>8 000,0</w:t>
            </w: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b/>
                <w:lang w:val="uk-UA"/>
              </w:rPr>
            </w:pPr>
            <w:r w:rsidRPr="00583119">
              <w:rPr>
                <w:b/>
                <w:lang w:val="uk-UA"/>
              </w:rPr>
              <w:t>Продукту</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Кількість ОСББ, яким планується відшкодувавати суму відсотків</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r w:rsidRPr="00583119">
              <w:rPr>
                <w:lang w:val="uk-UA"/>
              </w:rPr>
              <w:t>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60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r w:rsidRPr="00AF56A6">
              <w:rPr>
                <w:lang w:val="uk-UA"/>
              </w:rPr>
              <w:t>80</w:t>
            </w: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b/>
                <w:lang w:val="uk-UA"/>
              </w:rPr>
            </w:pPr>
            <w:r w:rsidRPr="00583119">
              <w:rPr>
                <w:b/>
                <w:lang w:val="uk-UA"/>
              </w:rPr>
              <w:t>Ефективності</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583119" w:rsidRDefault="00017587" w:rsidP="00B33DBA">
            <w:pPr>
              <w:jc w:val="both"/>
              <w:rPr>
                <w:lang w:val="uk-UA"/>
              </w:rPr>
            </w:pPr>
            <w:r w:rsidRPr="00583119">
              <w:rPr>
                <w:lang w:val="uk-UA"/>
              </w:rPr>
              <w:t>Середні витрати на відшкодування відсотків за одним договором</w:t>
            </w:r>
          </w:p>
        </w:tc>
        <w:tc>
          <w:tcPr>
            <w:tcW w:w="1984" w:type="dxa"/>
            <w:tcBorders>
              <w:top w:val="single" w:sz="8" w:space="0" w:color="000000"/>
              <w:left w:val="single" w:sz="8" w:space="0" w:color="000000"/>
              <w:bottom w:val="single" w:sz="8" w:space="0" w:color="000000"/>
              <w:right w:val="single" w:sz="8" w:space="0" w:color="000000"/>
            </w:tcBorders>
          </w:tcPr>
          <w:p w:rsidR="00017587" w:rsidRPr="00583119" w:rsidRDefault="00017587" w:rsidP="00B33DBA">
            <w:pPr>
              <w:jc w:val="center"/>
              <w:rPr>
                <w:lang w:val="uk-UA"/>
              </w:rPr>
            </w:pPr>
            <w:r w:rsidRPr="00583119">
              <w:rPr>
                <w:lang w:val="uk-UA"/>
              </w:rPr>
              <w:t>тис. грн.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AF56A6" w:rsidRDefault="00017587" w:rsidP="00B33DBA">
            <w:pPr>
              <w:jc w:val="center"/>
              <w:rPr>
                <w:lang w:val="uk-UA"/>
              </w:rPr>
            </w:pPr>
            <w:r w:rsidRPr="00AF56A6">
              <w:rPr>
                <w:lang w:val="uk-UA"/>
              </w:rPr>
              <w:t>100,0</w:t>
            </w:r>
          </w:p>
        </w:tc>
        <w:tc>
          <w:tcPr>
            <w:tcW w:w="1701" w:type="dxa"/>
            <w:tcBorders>
              <w:top w:val="single" w:sz="8" w:space="0" w:color="000000"/>
              <w:left w:val="single" w:sz="8" w:space="0" w:color="000000"/>
              <w:bottom w:val="single" w:sz="8" w:space="0" w:color="000000"/>
              <w:right w:val="single" w:sz="8" w:space="0" w:color="000000"/>
            </w:tcBorders>
          </w:tcPr>
          <w:p w:rsidR="00017587" w:rsidRPr="00AF56A6" w:rsidRDefault="00017587" w:rsidP="00B33DBA">
            <w:pPr>
              <w:jc w:val="center"/>
              <w:rPr>
                <w:lang w:val="uk-UA"/>
              </w:rPr>
            </w:pPr>
            <w:r w:rsidRPr="00AF56A6">
              <w:rPr>
                <w:lang w:val="uk-UA"/>
              </w:rPr>
              <w:t>100,0</w:t>
            </w: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170F80" w:rsidRDefault="00017587" w:rsidP="00B33DBA">
            <w:pPr>
              <w:jc w:val="both"/>
              <w:rPr>
                <w:lang w:val="uk-UA"/>
              </w:rPr>
            </w:pPr>
            <w:r w:rsidRPr="00170F80">
              <w:rPr>
                <w:lang w:val="uk-UA"/>
              </w:rPr>
              <w:t>Обсяг додатково залучених кредитних коштів на здійснення енергозберігаючих заходів та термомодернізації житлових будинків</w:t>
            </w:r>
          </w:p>
        </w:tc>
        <w:tc>
          <w:tcPr>
            <w:tcW w:w="1984" w:type="dxa"/>
            <w:tcBorders>
              <w:top w:val="single" w:sz="8" w:space="0" w:color="000000"/>
              <w:left w:val="single" w:sz="8" w:space="0" w:color="000000"/>
              <w:bottom w:val="single" w:sz="8" w:space="0" w:color="000000"/>
              <w:right w:val="single" w:sz="8" w:space="0" w:color="000000"/>
            </w:tcBorders>
          </w:tcPr>
          <w:p w:rsidR="00017587" w:rsidRPr="00170F80" w:rsidRDefault="00017587" w:rsidP="00B33DBA">
            <w:pPr>
              <w:jc w:val="center"/>
              <w:rPr>
                <w:lang w:val="uk-UA"/>
              </w:rPr>
            </w:pPr>
          </w:p>
          <w:p w:rsidR="00017587" w:rsidRPr="00170F80" w:rsidRDefault="00017587" w:rsidP="00B33DBA">
            <w:pPr>
              <w:jc w:val="center"/>
              <w:rPr>
                <w:lang w:val="uk-UA"/>
              </w:rPr>
            </w:pPr>
            <w:r w:rsidRPr="00170F80">
              <w:rPr>
                <w:lang w:val="uk-UA"/>
              </w:rPr>
              <w:t>тис. грн.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170F80" w:rsidRDefault="00017587" w:rsidP="00B33DBA">
            <w:pPr>
              <w:jc w:val="center"/>
              <w:rPr>
                <w:lang w:val="uk-UA"/>
              </w:rPr>
            </w:pPr>
            <w:r w:rsidRPr="00170F80">
              <w:rPr>
                <w:lang w:val="uk-UA"/>
              </w:rPr>
              <w:t>47 681,0</w:t>
            </w:r>
          </w:p>
        </w:tc>
        <w:tc>
          <w:tcPr>
            <w:tcW w:w="1701" w:type="dxa"/>
            <w:tcBorders>
              <w:top w:val="single" w:sz="8" w:space="0" w:color="000000"/>
              <w:left w:val="single" w:sz="8" w:space="0" w:color="000000"/>
              <w:bottom w:val="single" w:sz="8" w:space="0" w:color="000000"/>
              <w:right w:val="single" w:sz="8" w:space="0" w:color="000000"/>
            </w:tcBorders>
          </w:tcPr>
          <w:p w:rsidR="00017587" w:rsidRPr="00170F80" w:rsidRDefault="00017587" w:rsidP="00B33DBA">
            <w:pPr>
              <w:jc w:val="center"/>
              <w:rPr>
                <w:lang w:val="uk-UA"/>
              </w:rPr>
            </w:pPr>
          </w:p>
          <w:p w:rsidR="00017587" w:rsidRPr="00170F80" w:rsidRDefault="00017587" w:rsidP="00B33DBA">
            <w:pPr>
              <w:jc w:val="center"/>
              <w:rPr>
                <w:lang w:val="uk-UA"/>
              </w:rPr>
            </w:pPr>
            <w:r w:rsidRPr="00170F80">
              <w:rPr>
                <w:lang w:val="uk-UA"/>
              </w:rPr>
              <w:t>57 230,0</w:t>
            </w: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170F80" w:rsidRDefault="00017587" w:rsidP="00B33DBA">
            <w:pPr>
              <w:jc w:val="both"/>
              <w:rPr>
                <w:b/>
                <w:lang w:val="uk-UA"/>
              </w:rPr>
            </w:pPr>
            <w:r w:rsidRPr="00170F80">
              <w:rPr>
                <w:b/>
                <w:lang w:val="uk-UA"/>
              </w:rPr>
              <w:t>Якості</w:t>
            </w:r>
          </w:p>
        </w:tc>
        <w:tc>
          <w:tcPr>
            <w:tcW w:w="1984" w:type="dxa"/>
            <w:tcBorders>
              <w:top w:val="single" w:sz="8" w:space="0" w:color="000000"/>
              <w:left w:val="single" w:sz="8" w:space="0" w:color="000000"/>
              <w:bottom w:val="single" w:sz="8" w:space="0" w:color="000000"/>
              <w:right w:val="single" w:sz="8" w:space="0" w:color="000000"/>
            </w:tcBorders>
          </w:tcPr>
          <w:p w:rsidR="00017587" w:rsidRPr="00170F80"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170F80" w:rsidRDefault="00017587" w:rsidP="00B33DBA">
            <w:pPr>
              <w:jc w:val="center"/>
              <w:rPr>
                <w:lang w:val="uk-UA"/>
              </w:rPr>
            </w:pPr>
          </w:p>
        </w:tc>
        <w:tc>
          <w:tcPr>
            <w:tcW w:w="1701" w:type="dxa"/>
            <w:tcBorders>
              <w:top w:val="single" w:sz="8" w:space="0" w:color="000000"/>
              <w:left w:val="single" w:sz="8" w:space="0" w:color="000000"/>
              <w:bottom w:val="single" w:sz="8" w:space="0" w:color="000000"/>
              <w:right w:val="single" w:sz="8" w:space="0" w:color="000000"/>
            </w:tcBorders>
          </w:tcPr>
          <w:p w:rsidR="00017587" w:rsidRPr="00170F80" w:rsidRDefault="00017587" w:rsidP="00B33DBA">
            <w:pPr>
              <w:jc w:val="center"/>
              <w:rPr>
                <w:lang w:val="uk-UA"/>
              </w:rPr>
            </w:pP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170F80" w:rsidRDefault="00017587" w:rsidP="00B33DBA">
            <w:pPr>
              <w:jc w:val="both"/>
              <w:rPr>
                <w:lang w:val="uk-UA"/>
              </w:rPr>
            </w:pPr>
            <w:r w:rsidRPr="00170F80">
              <w:rPr>
                <w:lang w:val="uk-UA"/>
              </w:rPr>
              <w:t xml:space="preserve">Темп зростання кількості ОСББ,  яким здійснюється відшкодування відсотків, порівняно з 2020 роком </w:t>
            </w:r>
          </w:p>
        </w:tc>
        <w:tc>
          <w:tcPr>
            <w:tcW w:w="1984" w:type="dxa"/>
            <w:tcBorders>
              <w:top w:val="single" w:sz="8" w:space="0" w:color="000000"/>
              <w:left w:val="single" w:sz="8" w:space="0" w:color="000000"/>
              <w:bottom w:val="single" w:sz="8" w:space="0" w:color="000000"/>
              <w:right w:val="single" w:sz="8" w:space="0" w:color="000000"/>
            </w:tcBorders>
          </w:tcPr>
          <w:p w:rsidR="00017587" w:rsidRPr="00170F80" w:rsidRDefault="00017587" w:rsidP="00B33DBA">
            <w:pPr>
              <w:jc w:val="center"/>
              <w:rPr>
                <w:lang w:val="uk-UA"/>
              </w:rPr>
            </w:pPr>
          </w:p>
          <w:p w:rsidR="00017587" w:rsidRPr="00170F80" w:rsidRDefault="00017587" w:rsidP="00B33DBA">
            <w:pPr>
              <w:jc w:val="center"/>
              <w:rPr>
                <w:lang w:val="uk-UA"/>
              </w:rPr>
            </w:pPr>
          </w:p>
          <w:p w:rsidR="00017587" w:rsidRPr="00170F80" w:rsidRDefault="00097D72" w:rsidP="00B33DBA">
            <w:pPr>
              <w:jc w:val="center"/>
              <w:rPr>
                <w:lang w:val="uk-UA"/>
              </w:rPr>
            </w:pPr>
            <w:r>
              <w:rPr>
                <w:lang w:val="uk-UA"/>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170F80" w:rsidRDefault="00097D72" w:rsidP="00B33DBA">
            <w:pPr>
              <w:jc w:val="center"/>
              <w:rPr>
                <w:lang w:val="uk-UA"/>
              </w:rPr>
            </w:pPr>
            <w:r>
              <w:rPr>
                <w:lang w:val="uk-UA"/>
              </w:rPr>
              <w:t>167</w:t>
            </w:r>
          </w:p>
        </w:tc>
        <w:tc>
          <w:tcPr>
            <w:tcW w:w="1701" w:type="dxa"/>
            <w:tcBorders>
              <w:top w:val="single" w:sz="8" w:space="0" w:color="000000"/>
              <w:left w:val="single" w:sz="8" w:space="0" w:color="000000"/>
              <w:bottom w:val="single" w:sz="8" w:space="0" w:color="000000"/>
              <w:right w:val="single" w:sz="8" w:space="0" w:color="000000"/>
            </w:tcBorders>
          </w:tcPr>
          <w:p w:rsidR="00097D72" w:rsidRDefault="00097D72" w:rsidP="00B33DBA">
            <w:pPr>
              <w:rPr>
                <w:lang w:val="uk-UA"/>
              </w:rPr>
            </w:pPr>
            <w:r>
              <w:rPr>
                <w:lang w:val="uk-UA"/>
              </w:rPr>
              <w:t xml:space="preserve">            </w:t>
            </w:r>
          </w:p>
          <w:p w:rsidR="00017587" w:rsidRPr="00170F80" w:rsidRDefault="00097D72" w:rsidP="00B33DBA">
            <w:pPr>
              <w:rPr>
                <w:lang w:val="uk-UA"/>
              </w:rPr>
            </w:pPr>
            <w:r>
              <w:rPr>
                <w:lang w:val="uk-UA"/>
              </w:rPr>
              <w:t xml:space="preserve">         222</w:t>
            </w:r>
          </w:p>
          <w:p w:rsidR="00017587" w:rsidRPr="00170F80" w:rsidRDefault="00017587" w:rsidP="00B33DBA">
            <w:pPr>
              <w:rPr>
                <w:lang w:val="uk-UA"/>
              </w:rPr>
            </w:pPr>
          </w:p>
        </w:tc>
      </w:tr>
      <w:tr w:rsidR="00017587" w:rsidRPr="00583119" w:rsidTr="00B33DBA">
        <w:trPr>
          <w:trHeight w:val="20"/>
        </w:trPr>
        <w:tc>
          <w:tcPr>
            <w:tcW w:w="4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17587" w:rsidRPr="00170F80" w:rsidRDefault="00017587" w:rsidP="00B33DBA">
            <w:pPr>
              <w:jc w:val="both"/>
              <w:rPr>
                <w:lang w:val="uk-UA"/>
              </w:rPr>
            </w:pPr>
            <w:r w:rsidRPr="00170F80">
              <w:rPr>
                <w:lang w:val="uk-UA"/>
              </w:rPr>
              <w:lastRenderedPageBreak/>
              <w:t xml:space="preserve">Темп зростання обсягу залучених кредитів, порівняно з 2020 роком </w:t>
            </w:r>
          </w:p>
        </w:tc>
        <w:tc>
          <w:tcPr>
            <w:tcW w:w="1984" w:type="dxa"/>
            <w:tcBorders>
              <w:top w:val="single" w:sz="8" w:space="0" w:color="000000"/>
              <w:left w:val="single" w:sz="8" w:space="0" w:color="000000"/>
              <w:bottom w:val="single" w:sz="8" w:space="0" w:color="000000"/>
              <w:right w:val="single" w:sz="8" w:space="0" w:color="000000"/>
            </w:tcBorders>
          </w:tcPr>
          <w:p w:rsidR="00017587" w:rsidRPr="00170F80" w:rsidRDefault="00017587" w:rsidP="00B33DBA">
            <w:pPr>
              <w:rPr>
                <w:lang w:val="uk-UA"/>
              </w:rPr>
            </w:pPr>
          </w:p>
          <w:p w:rsidR="00017587" w:rsidRPr="00170F80" w:rsidRDefault="00097D72" w:rsidP="00B33DBA">
            <w:pPr>
              <w:jc w:val="center"/>
              <w:rPr>
                <w:lang w:val="uk-UA"/>
              </w:rPr>
            </w:pPr>
            <w:r>
              <w:rPr>
                <w:lang w:val="uk-UA"/>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17587" w:rsidRPr="00170F80" w:rsidRDefault="00097D72" w:rsidP="00B33DBA">
            <w:pPr>
              <w:jc w:val="center"/>
              <w:rPr>
                <w:lang w:val="uk-UA"/>
              </w:rPr>
            </w:pPr>
            <w:r>
              <w:rPr>
                <w:lang w:val="uk-UA"/>
              </w:rPr>
              <w:t>162</w:t>
            </w:r>
          </w:p>
        </w:tc>
        <w:tc>
          <w:tcPr>
            <w:tcW w:w="1701" w:type="dxa"/>
            <w:tcBorders>
              <w:top w:val="single" w:sz="8" w:space="0" w:color="000000"/>
              <w:left w:val="single" w:sz="8" w:space="0" w:color="000000"/>
              <w:bottom w:val="single" w:sz="8" w:space="0" w:color="000000"/>
              <w:right w:val="single" w:sz="8" w:space="0" w:color="000000"/>
            </w:tcBorders>
          </w:tcPr>
          <w:p w:rsidR="00017587" w:rsidRPr="00170F80" w:rsidRDefault="00097D72" w:rsidP="00B33DBA">
            <w:pPr>
              <w:tabs>
                <w:tab w:val="left" w:pos="268"/>
                <w:tab w:val="center" w:pos="557"/>
              </w:tabs>
              <w:jc w:val="center"/>
              <w:rPr>
                <w:lang w:val="uk-UA"/>
              </w:rPr>
            </w:pPr>
            <w:r>
              <w:rPr>
                <w:lang w:val="uk-UA"/>
              </w:rPr>
              <w:t>195</w:t>
            </w:r>
          </w:p>
          <w:p w:rsidR="00017587" w:rsidRPr="00170F80" w:rsidRDefault="00017587" w:rsidP="00B33DBA">
            <w:pPr>
              <w:tabs>
                <w:tab w:val="left" w:pos="268"/>
                <w:tab w:val="center" w:pos="557"/>
              </w:tabs>
              <w:jc w:val="center"/>
              <w:rPr>
                <w:lang w:val="uk-UA"/>
              </w:rPr>
            </w:pPr>
          </w:p>
        </w:tc>
      </w:tr>
    </w:tbl>
    <w:p w:rsidR="00017587" w:rsidRPr="00583119" w:rsidRDefault="00017587" w:rsidP="00017587">
      <w:pPr>
        <w:jc w:val="both"/>
        <w:rPr>
          <w:lang w:val="uk-UA"/>
        </w:rPr>
      </w:pPr>
    </w:p>
    <w:p w:rsidR="00017587" w:rsidRPr="00583119" w:rsidRDefault="00017587" w:rsidP="00017587">
      <w:pPr>
        <w:numPr>
          <w:ilvl w:val="0"/>
          <w:numId w:val="4"/>
        </w:numPr>
        <w:ind w:left="0" w:firstLine="0"/>
        <w:jc w:val="center"/>
        <w:rPr>
          <w:b/>
          <w:bCs/>
          <w:lang w:val="uk-UA" w:eastAsia="en-US"/>
        </w:rPr>
      </w:pPr>
      <w:r w:rsidRPr="00583119">
        <w:rPr>
          <w:b/>
          <w:bCs/>
          <w:lang w:val="uk-UA" w:eastAsia="en-US"/>
        </w:rPr>
        <w:t>Контроль за ходом реалізації Програми</w:t>
      </w:r>
      <w:bookmarkEnd w:id="9"/>
    </w:p>
    <w:p w:rsidR="00017587" w:rsidRPr="00583119" w:rsidRDefault="00017587" w:rsidP="00017587">
      <w:pPr>
        <w:ind w:right="-2" w:firstLine="423"/>
        <w:jc w:val="both"/>
        <w:rPr>
          <w:lang w:val="uk-UA"/>
        </w:rPr>
      </w:pPr>
      <w:r w:rsidRPr="00583119">
        <w:rPr>
          <w:lang w:val="uk-UA"/>
        </w:rPr>
        <w:t>Головний розпорядник коштів в межах своїх повноважень здійснює контроль за цільовим використанням бюджетних коштів, аналізує ефективність програми з точки зору задоволення попиту  на підставі аналізу результативних показників, а також іншої інформації, що він отримує від ОСББ, асоціації ОСББ, банків, інших джерел.</w:t>
      </w:r>
    </w:p>
    <w:p w:rsidR="00017587" w:rsidRPr="00583119" w:rsidRDefault="00017587" w:rsidP="00017587">
      <w:pPr>
        <w:ind w:right="-2" w:firstLine="564"/>
        <w:jc w:val="both"/>
        <w:rPr>
          <w:lang w:val="uk-UA"/>
        </w:rPr>
      </w:pPr>
      <w:r w:rsidRPr="00583119">
        <w:rPr>
          <w:lang w:val="uk-UA"/>
        </w:rPr>
        <w:t>Моніторинг виконання Програми здійснює департамент житлово-комунального комплексу Черкаської міської ради. Один раз у півроку департамент житлово-комунального комплексу надає результати моніторингу департаменту фінансової політики до 20 числа місяця, наступного за звітним періодом.</w:t>
      </w:r>
    </w:p>
    <w:p w:rsidR="00017587" w:rsidRPr="00583119" w:rsidRDefault="00017587" w:rsidP="00017587">
      <w:pPr>
        <w:ind w:firstLine="564"/>
        <w:jc w:val="center"/>
        <w:rPr>
          <w:lang w:val="uk-UA"/>
        </w:rPr>
      </w:pPr>
    </w:p>
    <w:p w:rsidR="00017587" w:rsidRPr="0015214E" w:rsidRDefault="00017587" w:rsidP="00017587">
      <w:pPr>
        <w:numPr>
          <w:ilvl w:val="0"/>
          <w:numId w:val="4"/>
        </w:numPr>
        <w:ind w:left="0" w:firstLine="0"/>
        <w:jc w:val="center"/>
        <w:rPr>
          <w:b/>
          <w:lang w:val="uk-UA"/>
        </w:rPr>
      </w:pPr>
      <w:r w:rsidRPr="0015214E">
        <w:rPr>
          <w:b/>
          <w:lang w:val="uk-UA"/>
        </w:rPr>
        <w:t>Прикінцеві положення</w:t>
      </w:r>
    </w:p>
    <w:p w:rsidR="00017587" w:rsidRPr="0015214E" w:rsidRDefault="00017587" w:rsidP="00017587">
      <w:pPr>
        <w:jc w:val="center"/>
        <w:rPr>
          <w:lang w:val="uk-UA"/>
        </w:rPr>
      </w:pPr>
    </w:p>
    <w:p w:rsidR="00017587" w:rsidRDefault="00017587" w:rsidP="00017587">
      <w:pPr>
        <w:ind w:firstLine="567"/>
        <w:jc w:val="both"/>
        <w:rPr>
          <w:lang w:val="uk-UA"/>
        </w:rPr>
      </w:pPr>
      <w:r w:rsidRPr="0015214E">
        <w:rPr>
          <w:lang w:val="uk-UA"/>
        </w:rPr>
        <w:t>Для забезпечення виконання прийнятих рішень виконавчого комітету Черкаської міської ради про розподіл коштів на капітальний ремонт житлових будинків ОСББ, кошти співфінансування надаються також наступним ОСББ, що не отримали такі кошти в 2020 році, для розрахунків за роботи, виконані в 2020 та 2021 роках:</w:t>
      </w:r>
    </w:p>
    <w:p w:rsidR="00017587" w:rsidRPr="0015214E" w:rsidRDefault="00017587" w:rsidP="00017587">
      <w:pPr>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589"/>
        <w:gridCol w:w="2494"/>
        <w:gridCol w:w="2199"/>
        <w:gridCol w:w="1763"/>
      </w:tblGrid>
      <w:tr w:rsidR="00017587" w:rsidRPr="002D5CF5" w:rsidTr="00B33DBA">
        <w:tc>
          <w:tcPr>
            <w:tcW w:w="534" w:type="dxa"/>
          </w:tcPr>
          <w:p w:rsidR="00017587" w:rsidRPr="002D5CF5" w:rsidRDefault="00017587" w:rsidP="00B33DBA">
            <w:pPr>
              <w:jc w:val="center"/>
              <w:rPr>
                <w:lang w:val="uk-UA"/>
              </w:rPr>
            </w:pPr>
          </w:p>
          <w:p w:rsidR="00017587" w:rsidRPr="002D5CF5" w:rsidRDefault="00017587" w:rsidP="00B33DBA">
            <w:pPr>
              <w:jc w:val="center"/>
              <w:rPr>
                <w:lang w:val="uk-UA"/>
              </w:rPr>
            </w:pPr>
            <w:r w:rsidRPr="002D5CF5">
              <w:rPr>
                <w:lang w:val="uk-UA"/>
              </w:rPr>
              <w:t>№ з/п</w:t>
            </w:r>
          </w:p>
        </w:tc>
        <w:tc>
          <w:tcPr>
            <w:tcW w:w="2835" w:type="dxa"/>
          </w:tcPr>
          <w:p w:rsidR="00017587" w:rsidRPr="002D5CF5" w:rsidRDefault="00017587" w:rsidP="00B33DBA">
            <w:pPr>
              <w:jc w:val="center"/>
              <w:rPr>
                <w:lang w:val="uk-UA"/>
              </w:rPr>
            </w:pPr>
          </w:p>
          <w:p w:rsidR="00017587" w:rsidRPr="002D5CF5" w:rsidRDefault="00017587" w:rsidP="00B33DBA">
            <w:pPr>
              <w:jc w:val="center"/>
              <w:rPr>
                <w:lang w:val="uk-UA"/>
              </w:rPr>
            </w:pPr>
          </w:p>
          <w:p w:rsidR="00017587" w:rsidRPr="002D5CF5" w:rsidRDefault="00017587" w:rsidP="00B33DBA">
            <w:pPr>
              <w:jc w:val="center"/>
              <w:rPr>
                <w:lang w:val="uk-UA"/>
              </w:rPr>
            </w:pPr>
            <w:r w:rsidRPr="002D5CF5">
              <w:rPr>
                <w:lang w:val="uk-UA"/>
              </w:rPr>
              <w:t>Назва ОСББ</w:t>
            </w:r>
          </w:p>
        </w:tc>
        <w:tc>
          <w:tcPr>
            <w:tcW w:w="2712" w:type="dxa"/>
          </w:tcPr>
          <w:p w:rsidR="00017587" w:rsidRPr="002D5CF5" w:rsidRDefault="00017587" w:rsidP="00B33DBA">
            <w:pPr>
              <w:jc w:val="center"/>
              <w:rPr>
                <w:lang w:val="uk-UA"/>
              </w:rPr>
            </w:pPr>
          </w:p>
          <w:p w:rsidR="00017587" w:rsidRPr="002D5CF5" w:rsidRDefault="00017587" w:rsidP="00B33DBA">
            <w:pPr>
              <w:jc w:val="center"/>
              <w:rPr>
                <w:lang w:val="uk-UA"/>
              </w:rPr>
            </w:pPr>
          </w:p>
          <w:p w:rsidR="00017587" w:rsidRPr="002D5CF5" w:rsidRDefault="00017587" w:rsidP="00B33DBA">
            <w:pPr>
              <w:jc w:val="center"/>
              <w:rPr>
                <w:lang w:val="uk-UA"/>
              </w:rPr>
            </w:pPr>
            <w:r w:rsidRPr="002D5CF5">
              <w:rPr>
                <w:lang w:val="uk-UA"/>
              </w:rPr>
              <w:t>Адреса</w:t>
            </w:r>
          </w:p>
        </w:tc>
        <w:tc>
          <w:tcPr>
            <w:tcW w:w="2249" w:type="dxa"/>
          </w:tcPr>
          <w:p w:rsidR="00017587" w:rsidRPr="002D5CF5" w:rsidRDefault="00017587" w:rsidP="00B33DBA">
            <w:pPr>
              <w:jc w:val="center"/>
              <w:rPr>
                <w:lang w:val="uk-UA"/>
              </w:rPr>
            </w:pPr>
          </w:p>
          <w:p w:rsidR="00017587" w:rsidRPr="002D5CF5" w:rsidRDefault="00017587" w:rsidP="00B33DBA">
            <w:pPr>
              <w:jc w:val="center"/>
              <w:rPr>
                <w:lang w:val="uk-UA"/>
              </w:rPr>
            </w:pPr>
          </w:p>
          <w:p w:rsidR="00017587" w:rsidRPr="002D5CF5" w:rsidRDefault="00017587" w:rsidP="00B33DBA">
            <w:pPr>
              <w:jc w:val="center"/>
              <w:rPr>
                <w:lang w:val="uk-UA"/>
              </w:rPr>
            </w:pPr>
            <w:r w:rsidRPr="002D5CF5">
              <w:rPr>
                <w:lang w:val="uk-UA"/>
              </w:rPr>
              <w:t>Вид робіт</w:t>
            </w:r>
          </w:p>
        </w:tc>
        <w:tc>
          <w:tcPr>
            <w:tcW w:w="1807" w:type="dxa"/>
          </w:tcPr>
          <w:p w:rsidR="00017587" w:rsidRPr="002D5CF5" w:rsidRDefault="00017587" w:rsidP="00B33DBA">
            <w:pPr>
              <w:jc w:val="center"/>
              <w:rPr>
                <w:lang w:val="uk-UA"/>
              </w:rPr>
            </w:pPr>
            <w:r w:rsidRPr="002D5CF5">
              <w:rPr>
                <w:lang w:val="uk-UA"/>
              </w:rPr>
              <w:t xml:space="preserve">Сума коштів спів фінансування, </w:t>
            </w:r>
            <w:r>
              <w:rPr>
                <w:lang w:val="uk-UA"/>
              </w:rPr>
              <w:t>грн.</w:t>
            </w:r>
          </w:p>
        </w:tc>
      </w:tr>
      <w:tr w:rsidR="00017587" w:rsidRPr="002D5CF5" w:rsidTr="00B33DBA">
        <w:tc>
          <w:tcPr>
            <w:tcW w:w="534" w:type="dxa"/>
          </w:tcPr>
          <w:p w:rsidR="00017587" w:rsidRPr="002D5CF5" w:rsidRDefault="00017587" w:rsidP="00B33DBA">
            <w:pPr>
              <w:jc w:val="both"/>
              <w:rPr>
                <w:lang w:val="uk-UA"/>
              </w:rPr>
            </w:pPr>
            <w:r w:rsidRPr="002D5CF5">
              <w:rPr>
                <w:lang w:val="uk-UA"/>
              </w:rPr>
              <w:t>1</w:t>
            </w:r>
          </w:p>
        </w:tc>
        <w:tc>
          <w:tcPr>
            <w:tcW w:w="2835" w:type="dxa"/>
            <w:vAlign w:val="center"/>
          </w:tcPr>
          <w:p w:rsidR="00017587" w:rsidRPr="0015214E" w:rsidRDefault="00017587" w:rsidP="00B33DBA">
            <w:r w:rsidRPr="0015214E">
              <w:t>ОСББ "Десантників 1"</w:t>
            </w:r>
          </w:p>
        </w:tc>
        <w:tc>
          <w:tcPr>
            <w:tcW w:w="2712" w:type="dxa"/>
          </w:tcPr>
          <w:p w:rsidR="00017587" w:rsidRPr="002D5CF5" w:rsidRDefault="00017587" w:rsidP="00B33DBA">
            <w:pPr>
              <w:jc w:val="both"/>
              <w:rPr>
                <w:lang w:val="uk-UA"/>
              </w:rPr>
            </w:pPr>
            <w:r w:rsidRPr="002D5CF5">
              <w:rPr>
                <w:lang w:val="uk-UA"/>
              </w:rPr>
              <w:t>Десантників, 1</w:t>
            </w:r>
          </w:p>
        </w:tc>
        <w:tc>
          <w:tcPr>
            <w:tcW w:w="2249" w:type="dxa"/>
            <w:vAlign w:val="bottom"/>
          </w:tcPr>
          <w:p w:rsidR="00017587" w:rsidRDefault="00017587" w:rsidP="00B33DBA">
            <w:r>
              <w:t>кап.ремонт ліфту 2-го під. технагляд</w:t>
            </w:r>
          </w:p>
        </w:tc>
        <w:tc>
          <w:tcPr>
            <w:tcW w:w="1807" w:type="dxa"/>
            <w:vAlign w:val="bottom"/>
          </w:tcPr>
          <w:p w:rsidR="00017587" w:rsidRPr="002D5CF5" w:rsidRDefault="00017587" w:rsidP="00B33DBA">
            <w:pPr>
              <w:jc w:val="center"/>
              <w:rPr>
                <w:color w:val="000000"/>
              </w:rPr>
            </w:pPr>
            <w:r w:rsidRPr="002D5CF5">
              <w:rPr>
                <w:color w:val="000000"/>
              </w:rPr>
              <w:t>20 732,75</w:t>
            </w:r>
          </w:p>
        </w:tc>
      </w:tr>
      <w:tr w:rsidR="00017587" w:rsidRPr="002D5CF5" w:rsidTr="00B33DBA">
        <w:tc>
          <w:tcPr>
            <w:tcW w:w="534" w:type="dxa"/>
          </w:tcPr>
          <w:p w:rsidR="00017587" w:rsidRPr="002D5CF5" w:rsidRDefault="00017587" w:rsidP="00B33DBA">
            <w:pPr>
              <w:jc w:val="both"/>
              <w:rPr>
                <w:lang w:val="uk-UA"/>
              </w:rPr>
            </w:pPr>
            <w:r w:rsidRPr="002D5CF5">
              <w:rPr>
                <w:lang w:val="uk-UA"/>
              </w:rPr>
              <w:t>2</w:t>
            </w:r>
          </w:p>
        </w:tc>
        <w:tc>
          <w:tcPr>
            <w:tcW w:w="2835" w:type="dxa"/>
            <w:vAlign w:val="center"/>
          </w:tcPr>
          <w:p w:rsidR="00017587" w:rsidRPr="0015214E" w:rsidRDefault="00017587" w:rsidP="00B33DBA">
            <w:r w:rsidRPr="0015214E">
              <w:t>ОСББ "Кришталь"</w:t>
            </w:r>
          </w:p>
        </w:tc>
        <w:tc>
          <w:tcPr>
            <w:tcW w:w="2712" w:type="dxa"/>
          </w:tcPr>
          <w:p w:rsidR="00017587" w:rsidRPr="002D5CF5" w:rsidRDefault="00017587" w:rsidP="00B33DBA">
            <w:pPr>
              <w:jc w:val="both"/>
              <w:rPr>
                <w:lang w:val="uk-UA"/>
              </w:rPr>
            </w:pPr>
            <w:r w:rsidRPr="002D5CF5">
              <w:rPr>
                <w:lang w:val="uk-UA"/>
              </w:rPr>
              <w:t>Байди Вишневецького, 95</w:t>
            </w:r>
          </w:p>
        </w:tc>
        <w:tc>
          <w:tcPr>
            <w:tcW w:w="2249" w:type="dxa"/>
            <w:vAlign w:val="bottom"/>
          </w:tcPr>
          <w:p w:rsidR="00017587" w:rsidRPr="002D5CF5" w:rsidRDefault="00017587" w:rsidP="00B33DBA">
            <w:pPr>
              <w:rPr>
                <w:lang w:val="uk-UA"/>
              </w:rPr>
            </w:pPr>
            <w:r w:rsidRPr="002D5CF5">
              <w:rPr>
                <w:lang w:val="uk-UA"/>
              </w:rPr>
              <w:t>кап.ремонт ліфтів 1,2 під., технагляд</w:t>
            </w:r>
          </w:p>
        </w:tc>
        <w:tc>
          <w:tcPr>
            <w:tcW w:w="1807" w:type="dxa"/>
            <w:vAlign w:val="bottom"/>
          </w:tcPr>
          <w:p w:rsidR="00017587" w:rsidRPr="002D5CF5" w:rsidRDefault="00017587" w:rsidP="00B33DBA">
            <w:pPr>
              <w:jc w:val="center"/>
              <w:rPr>
                <w:color w:val="000000"/>
                <w:lang w:val="uk-UA"/>
              </w:rPr>
            </w:pPr>
            <w:r w:rsidRPr="002D5CF5">
              <w:rPr>
                <w:color w:val="000000"/>
                <w:lang w:val="uk-UA"/>
              </w:rPr>
              <w:t>22 788,64</w:t>
            </w:r>
          </w:p>
        </w:tc>
      </w:tr>
      <w:tr w:rsidR="00017587" w:rsidRPr="002D5CF5" w:rsidTr="00B33DBA">
        <w:tc>
          <w:tcPr>
            <w:tcW w:w="534" w:type="dxa"/>
          </w:tcPr>
          <w:p w:rsidR="00017587" w:rsidRPr="002D5CF5" w:rsidRDefault="00017587" w:rsidP="00B33DBA">
            <w:pPr>
              <w:jc w:val="both"/>
              <w:rPr>
                <w:lang w:val="uk-UA"/>
              </w:rPr>
            </w:pPr>
            <w:r w:rsidRPr="002D5CF5">
              <w:rPr>
                <w:lang w:val="uk-UA"/>
              </w:rPr>
              <w:t>3</w:t>
            </w:r>
          </w:p>
        </w:tc>
        <w:tc>
          <w:tcPr>
            <w:tcW w:w="2835" w:type="dxa"/>
            <w:vAlign w:val="center"/>
          </w:tcPr>
          <w:p w:rsidR="00017587" w:rsidRPr="002D5CF5" w:rsidRDefault="00017587" w:rsidP="00B33DBA">
            <w:pPr>
              <w:rPr>
                <w:lang w:val="uk-UA"/>
              </w:rPr>
            </w:pPr>
            <w:r w:rsidRPr="002D5CF5">
              <w:rPr>
                <w:lang w:val="uk-UA"/>
              </w:rPr>
              <w:t>ОСББ "Хоменка 18/2"</w:t>
            </w:r>
          </w:p>
        </w:tc>
        <w:tc>
          <w:tcPr>
            <w:tcW w:w="2712" w:type="dxa"/>
          </w:tcPr>
          <w:p w:rsidR="00017587" w:rsidRPr="002D5CF5" w:rsidRDefault="00017587" w:rsidP="00B33DBA">
            <w:pPr>
              <w:jc w:val="both"/>
              <w:rPr>
                <w:lang w:val="uk-UA"/>
              </w:rPr>
            </w:pPr>
            <w:r w:rsidRPr="002D5CF5">
              <w:rPr>
                <w:lang w:val="uk-UA"/>
              </w:rPr>
              <w:t>Хоменка, 18/2</w:t>
            </w:r>
          </w:p>
        </w:tc>
        <w:tc>
          <w:tcPr>
            <w:tcW w:w="2249" w:type="dxa"/>
            <w:vAlign w:val="bottom"/>
          </w:tcPr>
          <w:p w:rsidR="00017587" w:rsidRPr="002D5CF5" w:rsidRDefault="00017587" w:rsidP="00B33DBA">
            <w:pPr>
              <w:rPr>
                <w:lang w:val="uk-UA"/>
              </w:rPr>
            </w:pPr>
            <w:r w:rsidRPr="002D5CF5">
              <w:rPr>
                <w:lang w:val="uk-UA"/>
              </w:rPr>
              <w:t>кап.ремонт ліфтів 1,2 під., технагляд</w:t>
            </w:r>
          </w:p>
        </w:tc>
        <w:tc>
          <w:tcPr>
            <w:tcW w:w="1807" w:type="dxa"/>
            <w:vAlign w:val="bottom"/>
          </w:tcPr>
          <w:p w:rsidR="00017587" w:rsidRPr="002D5CF5" w:rsidRDefault="00017587" w:rsidP="00B33DBA">
            <w:pPr>
              <w:jc w:val="center"/>
              <w:rPr>
                <w:color w:val="000000"/>
                <w:lang w:val="uk-UA"/>
              </w:rPr>
            </w:pPr>
            <w:r w:rsidRPr="002D5CF5">
              <w:rPr>
                <w:color w:val="000000"/>
                <w:lang w:val="uk-UA"/>
              </w:rPr>
              <w:t>22 577,55</w:t>
            </w:r>
          </w:p>
        </w:tc>
      </w:tr>
      <w:tr w:rsidR="00017587" w:rsidRPr="002D5CF5" w:rsidTr="00B33DBA">
        <w:tc>
          <w:tcPr>
            <w:tcW w:w="534" w:type="dxa"/>
          </w:tcPr>
          <w:p w:rsidR="00017587" w:rsidRPr="002D5CF5" w:rsidRDefault="00017587" w:rsidP="00B33DBA">
            <w:pPr>
              <w:jc w:val="both"/>
              <w:rPr>
                <w:lang w:val="uk-UA"/>
              </w:rPr>
            </w:pPr>
            <w:r w:rsidRPr="002D5CF5">
              <w:rPr>
                <w:lang w:val="uk-UA"/>
              </w:rPr>
              <w:t>4</w:t>
            </w:r>
          </w:p>
        </w:tc>
        <w:tc>
          <w:tcPr>
            <w:tcW w:w="2835" w:type="dxa"/>
            <w:vAlign w:val="center"/>
          </w:tcPr>
          <w:p w:rsidR="00017587" w:rsidRPr="002D5CF5" w:rsidRDefault="00017587" w:rsidP="00B33DBA">
            <w:pPr>
              <w:rPr>
                <w:color w:val="000000"/>
              </w:rPr>
            </w:pPr>
            <w:r w:rsidRPr="002D5CF5">
              <w:rPr>
                <w:color w:val="000000"/>
                <w:lang w:val="uk-UA"/>
              </w:rPr>
              <w:t>ОСББ "Остафія Дашковича 6</w:t>
            </w:r>
            <w:r w:rsidRPr="002D5CF5">
              <w:rPr>
                <w:color w:val="000000"/>
              </w:rPr>
              <w:t>4"</w:t>
            </w:r>
          </w:p>
        </w:tc>
        <w:tc>
          <w:tcPr>
            <w:tcW w:w="2712" w:type="dxa"/>
          </w:tcPr>
          <w:p w:rsidR="00017587" w:rsidRPr="002D5CF5" w:rsidRDefault="00017587" w:rsidP="00B33DBA">
            <w:pPr>
              <w:jc w:val="both"/>
              <w:rPr>
                <w:lang w:val="uk-UA"/>
              </w:rPr>
            </w:pPr>
            <w:r w:rsidRPr="002D5CF5">
              <w:rPr>
                <w:lang w:val="uk-UA"/>
              </w:rPr>
              <w:t>Остафія Дашковича, 64</w:t>
            </w:r>
          </w:p>
        </w:tc>
        <w:tc>
          <w:tcPr>
            <w:tcW w:w="2249" w:type="dxa"/>
            <w:vAlign w:val="bottom"/>
          </w:tcPr>
          <w:p w:rsidR="00017587" w:rsidRPr="002D5CF5" w:rsidRDefault="00017587" w:rsidP="00B33DBA">
            <w:pPr>
              <w:rPr>
                <w:color w:val="000000"/>
              </w:rPr>
            </w:pPr>
            <w:r w:rsidRPr="002D5CF5">
              <w:rPr>
                <w:color w:val="000000"/>
              </w:rP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23 394,04</w:t>
            </w:r>
          </w:p>
        </w:tc>
      </w:tr>
      <w:tr w:rsidR="00017587" w:rsidRPr="002D5CF5" w:rsidTr="00B33DBA">
        <w:tc>
          <w:tcPr>
            <w:tcW w:w="534" w:type="dxa"/>
          </w:tcPr>
          <w:p w:rsidR="00017587" w:rsidRPr="002D5CF5" w:rsidRDefault="00017587" w:rsidP="00B33DBA">
            <w:pPr>
              <w:jc w:val="both"/>
              <w:rPr>
                <w:lang w:val="uk-UA"/>
              </w:rPr>
            </w:pPr>
            <w:r w:rsidRPr="002D5CF5">
              <w:rPr>
                <w:lang w:val="uk-UA"/>
              </w:rPr>
              <w:t>5</w:t>
            </w:r>
          </w:p>
        </w:tc>
        <w:tc>
          <w:tcPr>
            <w:tcW w:w="2835" w:type="dxa"/>
            <w:vAlign w:val="center"/>
          </w:tcPr>
          <w:p w:rsidR="00017587" w:rsidRPr="0015214E" w:rsidRDefault="00017587" w:rsidP="00B33DBA">
            <w:r w:rsidRPr="0015214E">
              <w:t>ОСББ "Шевченка 132"</w:t>
            </w:r>
          </w:p>
        </w:tc>
        <w:tc>
          <w:tcPr>
            <w:tcW w:w="2712" w:type="dxa"/>
          </w:tcPr>
          <w:p w:rsidR="00017587" w:rsidRPr="002D5CF5" w:rsidRDefault="00017587" w:rsidP="00B33DBA">
            <w:pPr>
              <w:jc w:val="both"/>
              <w:rPr>
                <w:lang w:val="uk-UA"/>
              </w:rPr>
            </w:pPr>
            <w:r w:rsidRPr="002D5CF5">
              <w:rPr>
                <w:lang w:val="uk-UA"/>
              </w:rPr>
              <w:t>Шевченка, 132</w:t>
            </w:r>
          </w:p>
        </w:tc>
        <w:tc>
          <w:tcPr>
            <w:tcW w:w="2249" w:type="dxa"/>
            <w:vAlign w:val="bottom"/>
          </w:tcPr>
          <w:p w:rsidR="00017587" w:rsidRDefault="00017587" w:rsidP="000B387F">
            <w:r>
              <w:t xml:space="preserve">кап.ремонт ліфтів </w:t>
            </w:r>
            <w:r w:rsidR="000B387F">
              <w:rPr>
                <w:lang w:val="uk-UA"/>
              </w:rPr>
              <w:t>4,5</w:t>
            </w:r>
            <w:r>
              <w:t xml:space="preserve"> під., технагляд</w:t>
            </w:r>
          </w:p>
        </w:tc>
        <w:tc>
          <w:tcPr>
            <w:tcW w:w="1807" w:type="dxa"/>
            <w:vAlign w:val="bottom"/>
          </w:tcPr>
          <w:p w:rsidR="00017587" w:rsidRPr="002D5CF5" w:rsidRDefault="00017587" w:rsidP="00B33DBA">
            <w:pPr>
              <w:jc w:val="center"/>
              <w:rPr>
                <w:color w:val="000000"/>
              </w:rPr>
            </w:pPr>
            <w:r w:rsidRPr="002D5CF5">
              <w:rPr>
                <w:color w:val="000000"/>
              </w:rPr>
              <w:t>23 484,47</w:t>
            </w:r>
          </w:p>
        </w:tc>
      </w:tr>
      <w:tr w:rsidR="00017587" w:rsidRPr="002D5CF5" w:rsidTr="00B33DBA">
        <w:tc>
          <w:tcPr>
            <w:tcW w:w="534" w:type="dxa"/>
          </w:tcPr>
          <w:p w:rsidR="00017587" w:rsidRPr="002D5CF5" w:rsidRDefault="00017587" w:rsidP="00B33DBA">
            <w:pPr>
              <w:jc w:val="both"/>
              <w:rPr>
                <w:lang w:val="uk-UA"/>
              </w:rPr>
            </w:pPr>
            <w:r w:rsidRPr="002D5CF5">
              <w:rPr>
                <w:lang w:val="uk-UA"/>
              </w:rPr>
              <w:t>6</w:t>
            </w:r>
          </w:p>
        </w:tc>
        <w:tc>
          <w:tcPr>
            <w:tcW w:w="2835" w:type="dxa"/>
            <w:vAlign w:val="center"/>
          </w:tcPr>
          <w:p w:rsidR="00017587" w:rsidRPr="0015214E" w:rsidRDefault="00017587" w:rsidP="00B33DBA">
            <w:r w:rsidRPr="0015214E">
              <w:t>ОСББ "Добровольського 6"</w:t>
            </w:r>
          </w:p>
        </w:tc>
        <w:tc>
          <w:tcPr>
            <w:tcW w:w="2712" w:type="dxa"/>
          </w:tcPr>
          <w:p w:rsidR="00017587" w:rsidRPr="002D5CF5" w:rsidRDefault="00017587" w:rsidP="00B33DBA">
            <w:pPr>
              <w:jc w:val="both"/>
              <w:rPr>
                <w:lang w:val="uk-UA"/>
              </w:rPr>
            </w:pPr>
            <w:r w:rsidRPr="002D5CF5">
              <w:rPr>
                <w:lang w:val="uk-UA"/>
              </w:rPr>
              <w:t>Добровольського, 6</w:t>
            </w:r>
          </w:p>
        </w:tc>
        <w:tc>
          <w:tcPr>
            <w:tcW w:w="2249" w:type="dxa"/>
            <w:vAlign w:val="bottom"/>
          </w:tcPr>
          <w:p w:rsidR="00017587" w:rsidRDefault="00017587" w:rsidP="00B33DBA">
            <w:r>
              <w:t>кап.ремонт ліфтів 3,4 під., технагляд</w:t>
            </w:r>
          </w:p>
        </w:tc>
        <w:tc>
          <w:tcPr>
            <w:tcW w:w="1807" w:type="dxa"/>
            <w:vAlign w:val="bottom"/>
          </w:tcPr>
          <w:p w:rsidR="00017587" w:rsidRPr="002D5CF5" w:rsidRDefault="00017587" w:rsidP="00B33DBA">
            <w:pPr>
              <w:jc w:val="center"/>
              <w:rPr>
                <w:color w:val="000000"/>
              </w:rPr>
            </w:pPr>
            <w:r w:rsidRPr="002D5CF5">
              <w:rPr>
                <w:color w:val="000000"/>
              </w:rPr>
              <w:t>27 245,57</w:t>
            </w:r>
          </w:p>
        </w:tc>
      </w:tr>
      <w:tr w:rsidR="00017587" w:rsidRPr="002D5CF5" w:rsidTr="00B33DBA">
        <w:tc>
          <w:tcPr>
            <w:tcW w:w="534" w:type="dxa"/>
          </w:tcPr>
          <w:p w:rsidR="00017587" w:rsidRPr="002D5CF5" w:rsidRDefault="00017587" w:rsidP="00B33DBA">
            <w:pPr>
              <w:jc w:val="both"/>
              <w:rPr>
                <w:lang w:val="uk-UA"/>
              </w:rPr>
            </w:pPr>
            <w:r w:rsidRPr="002D5CF5">
              <w:rPr>
                <w:lang w:val="uk-UA"/>
              </w:rPr>
              <w:t>7</w:t>
            </w:r>
          </w:p>
        </w:tc>
        <w:tc>
          <w:tcPr>
            <w:tcW w:w="2835" w:type="dxa"/>
            <w:vAlign w:val="center"/>
          </w:tcPr>
          <w:p w:rsidR="00017587" w:rsidRPr="0015214E" w:rsidRDefault="00017587" w:rsidP="00B33DBA">
            <w:r w:rsidRPr="0015214E">
              <w:t>ОСББ "Гетьмана 243"</w:t>
            </w:r>
          </w:p>
        </w:tc>
        <w:tc>
          <w:tcPr>
            <w:tcW w:w="2712" w:type="dxa"/>
          </w:tcPr>
          <w:p w:rsidR="00017587" w:rsidRPr="002D5CF5" w:rsidRDefault="00017587" w:rsidP="00B33DBA">
            <w:pPr>
              <w:jc w:val="both"/>
              <w:rPr>
                <w:lang w:val="uk-UA"/>
              </w:rPr>
            </w:pPr>
            <w:r w:rsidRPr="002D5CF5">
              <w:rPr>
                <w:lang w:val="uk-UA"/>
              </w:rPr>
              <w:t>Гетьмана Сагайдачного, 243</w:t>
            </w:r>
          </w:p>
        </w:tc>
        <w:tc>
          <w:tcPr>
            <w:tcW w:w="2249" w:type="dxa"/>
            <w:vAlign w:val="bottom"/>
          </w:tcPr>
          <w:p w:rsidR="00017587" w:rsidRDefault="00017587" w:rsidP="00B33DBA">
            <w:r>
              <w:t>кап.ремонт ліфта 1 під.,технагляд</w:t>
            </w:r>
          </w:p>
        </w:tc>
        <w:tc>
          <w:tcPr>
            <w:tcW w:w="1807" w:type="dxa"/>
            <w:vAlign w:val="bottom"/>
          </w:tcPr>
          <w:p w:rsidR="00017587" w:rsidRPr="002D5CF5" w:rsidRDefault="00017587" w:rsidP="00B33DBA">
            <w:pPr>
              <w:jc w:val="center"/>
              <w:rPr>
                <w:color w:val="000000"/>
              </w:rPr>
            </w:pPr>
            <w:r w:rsidRPr="002D5CF5">
              <w:rPr>
                <w:color w:val="000000"/>
              </w:rPr>
              <w:t>24 438,39</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8</w:t>
            </w:r>
          </w:p>
        </w:tc>
        <w:tc>
          <w:tcPr>
            <w:tcW w:w="2835" w:type="dxa"/>
            <w:vAlign w:val="center"/>
          </w:tcPr>
          <w:p w:rsidR="00017587" w:rsidRPr="0015214E" w:rsidRDefault="00017587" w:rsidP="00B33DBA">
            <w:r w:rsidRPr="0015214E">
              <w:t>ОСББ "Нижня Горова 135"</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Нижня Горова, 135</w:t>
            </w:r>
          </w:p>
        </w:tc>
        <w:tc>
          <w:tcPr>
            <w:tcW w:w="2249" w:type="dxa"/>
            <w:vAlign w:val="bottom"/>
          </w:tcPr>
          <w:p w:rsidR="00017587" w:rsidRDefault="00017587" w:rsidP="00B33DBA">
            <w:r>
              <w:t>кап.ремонт ліфтів 1,2,3,4  під., технагляд</w:t>
            </w:r>
          </w:p>
        </w:tc>
        <w:tc>
          <w:tcPr>
            <w:tcW w:w="1807" w:type="dxa"/>
            <w:vAlign w:val="bottom"/>
          </w:tcPr>
          <w:p w:rsidR="00017587" w:rsidRPr="002D5CF5" w:rsidRDefault="00017587" w:rsidP="00B33DBA">
            <w:pPr>
              <w:jc w:val="center"/>
              <w:rPr>
                <w:color w:val="000000"/>
              </w:rPr>
            </w:pPr>
            <w:r w:rsidRPr="002D5CF5">
              <w:rPr>
                <w:color w:val="000000"/>
              </w:rPr>
              <w:t>32 495,18</w:t>
            </w:r>
          </w:p>
        </w:tc>
      </w:tr>
      <w:tr w:rsidR="00017587" w:rsidRPr="002D5CF5" w:rsidTr="00B33DBA">
        <w:tc>
          <w:tcPr>
            <w:tcW w:w="534" w:type="dxa"/>
          </w:tcPr>
          <w:p w:rsidR="00017587" w:rsidRPr="002D5CF5" w:rsidRDefault="00017587" w:rsidP="00B33DBA">
            <w:pPr>
              <w:jc w:val="both"/>
              <w:rPr>
                <w:lang w:val="uk-UA"/>
              </w:rPr>
            </w:pPr>
            <w:r w:rsidRPr="002D5CF5">
              <w:rPr>
                <w:lang w:val="uk-UA"/>
              </w:rPr>
              <w:t>9</w:t>
            </w:r>
          </w:p>
        </w:tc>
        <w:tc>
          <w:tcPr>
            <w:tcW w:w="2835" w:type="dxa"/>
            <w:vAlign w:val="center"/>
          </w:tcPr>
          <w:p w:rsidR="00017587" w:rsidRPr="0015214E" w:rsidRDefault="00017587" w:rsidP="00B33DBA">
            <w:r w:rsidRPr="0015214E">
              <w:t>ОСББ "Олени Теліги 9"</w:t>
            </w:r>
          </w:p>
        </w:tc>
        <w:tc>
          <w:tcPr>
            <w:tcW w:w="2712" w:type="dxa"/>
          </w:tcPr>
          <w:p w:rsidR="00017587" w:rsidRPr="002D5CF5" w:rsidRDefault="00017587" w:rsidP="00B33DBA">
            <w:pPr>
              <w:jc w:val="both"/>
              <w:rPr>
                <w:lang w:val="uk-UA"/>
              </w:rPr>
            </w:pPr>
            <w:r w:rsidRPr="002D5CF5">
              <w:rPr>
                <w:lang w:val="uk-UA"/>
              </w:rPr>
              <w:t>Олени Теліги, 9</w:t>
            </w:r>
          </w:p>
        </w:tc>
        <w:tc>
          <w:tcPr>
            <w:tcW w:w="2249" w:type="dxa"/>
            <w:vAlign w:val="bottom"/>
          </w:tcPr>
          <w:p w:rsidR="00017587" w:rsidRDefault="00017587" w:rsidP="00B33DBA">
            <w:r>
              <w:t>кап.ремонт ліфта 5  під., технагляд</w:t>
            </w:r>
          </w:p>
        </w:tc>
        <w:tc>
          <w:tcPr>
            <w:tcW w:w="1807" w:type="dxa"/>
            <w:vAlign w:val="bottom"/>
          </w:tcPr>
          <w:p w:rsidR="00017587" w:rsidRPr="002D5CF5" w:rsidRDefault="00017587" w:rsidP="00B33DBA">
            <w:pPr>
              <w:jc w:val="center"/>
              <w:rPr>
                <w:color w:val="000000"/>
              </w:rPr>
            </w:pPr>
            <w:r w:rsidRPr="002D5CF5">
              <w:rPr>
                <w:color w:val="000000"/>
              </w:rPr>
              <w:t>10 707,65</w:t>
            </w:r>
          </w:p>
        </w:tc>
      </w:tr>
      <w:tr w:rsidR="00017587" w:rsidRPr="002D5CF5" w:rsidTr="00B33DBA">
        <w:tc>
          <w:tcPr>
            <w:tcW w:w="534" w:type="dxa"/>
          </w:tcPr>
          <w:p w:rsidR="00017587" w:rsidRPr="002D5CF5" w:rsidRDefault="00017587" w:rsidP="00B33DBA">
            <w:pPr>
              <w:jc w:val="both"/>
              <w:rPr>
                <w:lang w:val="uk-UA"/>
              </w:rPr>
            </w:pPr>
            <w:r w:rsidRPr="002D5CF5">
              <w:rPr>
                <w:lang w:val="uk-UA"/>
              </w:rPr>
              <w:t>10</w:t>
            </w:r>
          </w:p>
        </w:tc>
        <w:tc>
          <w:tcPr>
            <w:tcW w:w="2835" w:type="dxa"/>
            <w:vAlign w:val="center"/>
          </w:tcPr>
          <w:p w:rsidR="00017587" w:rsidRPr="0015214E" w:rsidRDefault="00017587" w:rsidP="00B33DBA">
            <w:r w:rsidRPr="0015214E">
              <w:t>ОСББ "Смілянська 2"</w:t>
            </w:r>
          </w:p>
        </w:tc>
        <w:tc>
          <w:tcPr>
            <w:tcW w:w="2712" w:type="dxa"/>
          </w:tcPr>
          <w:p w:rsidR="00017587" w:rsidRPr="002D5CF5" w:rsidRDefault="00017587" w:rsidP="00B33DBA">
            <w:pPr>
              <w:jc w:val="both"/>
              <w:rPr>
                <w:lang w:val="uk-UA"/>
              </w:rPr>
            </w:pPr>
            <w:r w:rsidRPr="002D5CF5">
              <w:rPr>
                <w:lang w:val="uk-UA"/>
              </w:rPr>
              <w:t>Смілянська, 2</w:t>
            </w:r>
          </w:p>
        </w:tc>
        <w:tc>
          <w:tcPr>
            <w:tcW w:w="2249" w:type="dxa"/>
            <w:vAlign w:val="bottom"/>
          </w:tcPr>
          <w:p w:rsidR="00017587" w:rsidRDefault="00017587" w:rsidP="00B33DBA">
            <w:r>
              <w:t>кап.ремонт ліфтів 9,10 під., технагляд</w:t>
            </w:r>
          </w:p>
        </w:tc>
        <w:tc>
          <w:tcPr>
            <w:tcW w:w="1807" w:type="dxa"/>
            <w:vAlign w:val="bottom"/>
          </w:tcPr>
          <w:p w:rsidR="00017587" w:rsidRPr="002D5CF5" w:rsidRDefault="00017587" w:rsidP="00B33DBA">
            <w:pPr>
              <w:jc w:val="center"/>
              <w:rPr>
                <w:color w:val="000000"/>
              </w:rPr>
            </w:pPr>
            <w:r w:rsidRPr="002D5CF5">
              <w:rPr>
                <w:color w:val="000000"/>
              </w:rPr>
              <w:t>24 392,85</w:t>
            </w:r>
          </w:p>
        </w:tc>
      </w:tr>
      <w:tr w:rsidR="00017587" w:rsidRPr="002D5CF5" w:rsidTr="00B33DBA">
        <w:tc>
          <w:tcPr>
            <w:tcW w:w="534" w:type="dxa"/>
          </w:tcPr>
          <w:p w:rsidR="00017587" w:rsidRPr="002D5CF5" w:rsidRDefault="00017587" w:rsidP="00B33DBA">
            <w:pPr>
              <w:jc w:val="both"/>
              <w:rPr>
                <w:lang w:val="uk-UA"/>
              </w:rPr>
            </w:pPr>
            <w:r w:rsidRPr="002D5CF5">
              <w:rPr>
                <w:lang w:val="uk-UA"/>
              </w:rPr>
              <w:t>11</w:t>
            </w:r>
          </w:p>
        </w:tc>
        <w:tc>
          <w:tcPr>
            <w:tcW w:w="2835" w:type="dxa"/>
            <w:vAlign w:val="center"/>
          </w:tcPr>
          <w:p w:rsidR="00017587" w:rsidRPr="0015214E" w:rsidRDefault="00017587" w:rsidP="00B33DBA">
            <w:r w:rsidRPr="0015214E">
              <w:t>ОСББ "Наддніпрянське"</w:t>
            </w:r>
          </w:p>
        </w:tc>
        <w:tc>
          <w:tcPr>
            <w:tcW w:w="2712" w:type="dxa"/>
          </w:tcPr>
          <w:p w:rsidR="00017587" w:rsidRPr="002D5CF5" w:rsidRDefault="00017587" w:rsidP="00B33DBA">
            <w:pPr>
              <w:jc w:val="both"/>
              <w:rPr>
                <w:lang w:val="uk-UA"/>
              </w:rPr>
            </w:pPr>
            <w:r w:rsidRPr="002D5CF5">
              <w:rPr>
                <w:lang w:val="uk-UA"/>
              </w:rPr>
              <w:t>Нижня Горова, 71</w:t>
            </w:r>
          </w:p>
        </w:tc>
        <w:tc>
          <w:tcPr>
            <w:tcW w:w="2249" w:type="dxa"/>
            <w:vAlign w:val="bottom"/>
          </w:tcPr>
          <w:p w:rsidR="00017587" w:rsidRDefault="00017587" w:rsidP="00B33DBA">
            <w:r>
              <w:t>кап.ремонт ліфта 1 під., технагляд</w:t>
            </w:r>
          </w:p>
        </w:tc>
        <w:tc>
          <w:tcPr>
            <w:tcW w:w="1807" w:type="dxa"/>
            <w:vAlign w:val="bottom"/>
          </w:tcPr>
          <w:p w:rsidR="00017587" w:rsidRPr="002D5CF5" w:rsidRDefault="00017587" w:rsidP="00B33DBA">
            <w:pPr>
              <w:jc w:val="center"/>
              <w:rPr>
                <w:color w:val="000000"/>
              </w:rPr>
            </w:pPr>
            <w:r w:rsidRPr="002D5CF5">
              <w:rPr>
                <w:color w:val="000000"/>
              </w:rPr>
              <w:t>31 669,97</w:t>
            </w:r>
          </w:p>
        </w:tc>
      </w:tr>
      <w:tr w:rsidR="00017587" w:rsidRPr="002D5CF5" w:rsidTr="00B33DBA">
        <w:tc>
          <w:tcPr>
            <w:tcW w:w="534" w:type="dxa"/>
          </w:tcPr>
          <w:p w:rsidR="00017587" w:rsidRPr="002D5CF5" w:rsidRDefault="00017587" w:rsidP="00B33DBA">
            <w:pPr>
              <w:jc w:val="both"/>
              <w:rPr>
                <w:lang w:val="uk-UA"/>
              </w:rPr>
            </w:pPr>
            <w:r w:rsidRPr="002D5CF5">
              <w:rPr>
                <w:lang w:val="uk-UA"/>
              </w:rPr>
              <w:t>12</w:t>
            </w:r>
          </w:p>
        </w:tc>
        <w:tc>
          <w:tcPr>
            <w:tcW w:w="2835" w:type="dxa"/>
            <w:vAlign w:val="center"/>
          </w:tcPr>
          <w:p w:rsidR="00017587" w:rsidRPr="0015214E" w:rsidRDefault="00017587" w:rsidP="00B33DBA">
            <w:r w:rsidRPr="0015214E">
              <w:t>ОСББ "Конєва 1"</w:t>
            </w:r>
          </w:p>
        </w:tc>
        <w:tc>
          <w:tcPr>
            <w:tcW w:w="2712" w:type="dxa"/>
          </w:tcPr>
          <w:p w:rsidR="00017587" w:rsidRPr="002D5CF5" w:rsidRDefault="00017587" w:rsidP="00B33DBA">
            <w:pPr>
              <w:jc w:val="both"/>
              <w:rPr>
                <w:lang w:val="uk-UA"/>
              </w:rPr>
            </w:pPr>
            <w:r w:rsidRPr="002D5CF5">
              <w:rPr>
                <w:lang w:val="uk-UA"/>
              </w:rPr>
              <w:t>Олени Теліги, 1</w:t>
            </w:r>
          </w:p>
        </w:tc>
        <w:tc>
          <w:tcPr>
            <w:tcW w:w="2249" w:type="dxa"/>
            <w:vAlign w:val="bottom"/>
          </w:tcPr>
          <w:p w:rsidR="00017587" w:rsidRDefault="00017587" w:rsidP="00B33DBA">
            <w:r>
              <w:t>кап.ремонт ліфта 4 під., технагляд</w:t>
            </w:r>
          </w:p>
        </w:tc>
        <w:tc>
          <w:tcPr>
            <w:tcW w:w="1807" w:type="dxa"/>
            <w:vAlign w:val="bottom"/>
          </w:tcPr>
          <w:p w:rsidR="00017587" w:rsidRPr="002D5CF5" w:rsidRDefault="00017587" w:rsidP="00B33DBA">
            <w:pPr>
              <w:jc w:val="center"/>
              <w:rPr>
                <w:color w:val="000000"/>
              </w:rPr>
            </w:pPr>
            <w:r w:rsidRPr="002D5CF5">
              <w:rPr>
                <w:color w:val="000000"/>
              </w:rPr>
              <w:t>34 212,70</w:t>
            </w:r>
          </w:p>
        </w:tc>
      </w:tr>
      <w:tr w:rsidR="00017587" w:rsidRPr="002D5CF5" w:rsidTr="00B33DBA">
        <w:tc>
          <w:tcPr>
            <w:tcW w:w="534" w:type="dxa"/>
          </w:tcPr>
          <w:p w:rsidR="00017587" w:rsidRPr="002D5CF5" w:rsidRDefault="00017587" w:rsidP="00B33DBA">
            <w:pPr>
              <w:jc w:val="both"/>
              <w:rPr>
                <w:lang w:val="uk-UA"/>
              </w:rPr>
            </w:pPr>
            <w:r w:rsidRPr="002D5CF5">
              <w:rPr>
                <w:lang w:val="uk-UA"/>
              </w:rPr>
              <w:t>13</w:t>
            </w:r>
          </w:p>
        </w:tc>
        <w:tc>
          <w:tcPr>
            <w:tcW w:w="2835" w:type="dxa"/>
            <w:vAlign w:val="center"/>
          </w:tcPr>
          <w:p w:rsidR="00017587" w:rsidRPr="0015214E" w:rsidRDefault="00017587" w:rsidP="00B33DBA">
            <w:r w:rsidRPr="0015214E">
              <w:t>ОСББ "Хрещатик 200"</w:t>
            </w:r>
          </w:p>
        </w:tc>
        <w:tc>
          <w:tcPr>
            <w:tcW w:w="2712" w:type="dxa"/>
          </w:tcPr>
          <w:p w:rsidR="00017587" w:rsidRPr="002D5CF5" w:rsidRDefault="00017587" w:rsidP="00B33DBA">
            <w:pPr>
              <w:jc w:val="both"/>
              <w:rPr>
                <w:lang w:val="uk-UA"/>
              </w:rPr>
            </w:pPr>
            <w:r w:rsidRPr="002D5CF5">
              <w:rPr>
                <w:lang w:val="uk-UA"/>
              </w:rPr>
              <w:t>Хрещатик, 200</w:t>
            </w:r>
          </w:p>
        </w:tc>
        <w:tc>
          <w:tcPr>
            <w:tcW w:w="2249" w:type="dxa"/>
            <w:vAlign w:val="bottom"/>
          </w:tcPr>
          <w:p w:rsidR="00017587" w:rsidRDefault="00017587" w:rsidP="00B33DBA">
            <w:r>
              <w:t>кап.ремонт ліфтів 5,6 під., технагляд</w:t>
            </w:r>
          </w:p>
        </w:tc>
        <w:tc>
          <w:tcPr>
            <w:tcW w:w="1807" w:type="dxa"/>
            <w:vAlign w:val="bottom"/>
          </w:tcPr>
          <w:p w:rsidR="00017587" w:rsidRPr="002D5CF5" w:rsidRDefault="00017587" w:rsidP="00B33DBA">
            <w:pPr>
              <w:jc w:val="center"/>
              <w:rPr>
                <w:color w:val="000000"/>
              </w:rPr>
            </w:pPr>
            <w:r w:rsidRPr="002D5CF5">
              <w:rPr>
                <w:color w:val="000000"/>
              </w:rPr>
              <w:t>38 099,31</w:t>
            </w:r>
          </w:p>
        </w:tc>
      </w:tr>
      <w:tr w:rsidR="00017587" w:rsidRPr="002D5CF5" w:rsidTr="00B33DBA">
        <w:tc>
          <w:tcPr>
            <w:tcW w:w="534" w:type="dxa"/>
          </w:tcPr>
          <w:p w:rsidR="00017587" w:rsidRPr="002D5CF5" w:rsidRDefault="00017587" w:rsidP="00B33DBA">
            <w:pPr>
              <w:jc w:val="both"/>
              <w:rPr>
                <w:lang w:val="uk-UA"/>
              </w:rPr>
            </w:pPr>
            <w:r w:rsidRPr="002D5CF5">
              <w:rPr>
                <w:lang w:val="uk-UA"/>
              </w:rPr>
              <w:t>14</w:t>
            </w:r>
          </w:p>
        </w:tc>
        <w:tc>
          <w:tcPr>
            <w:tcW w:w="2835" w:type="dxa"/>
            <w:vAlign w:val="center"/>
          </w:tcPr>
          <w:p w:rsidR="00017587" w:rsidRPr="0015214E" w:rsidRDefault="00017587" w:rsidP="00B33DBA">
            <w:r w:rsidRPr="0015214E">
              <w:t>ОСББ "Будівельник-105"</w:t>
            </w:r>
          </w:p>
        </w:tc>
        <w:tc>
          <w:tcPr>
            <w:tcW w:w="2712" w:type="dxa"/>
          </w:tcPr>
          <w:p w:rsidR="00017587" w:rsidRPr="002D5CF5" w:rsidRDefault="00017587" w:rsidP="00B33DBA">
            <w:pPr>
              <w:jc w:val="both"/>
              <w:rPr>
                <w:lang w:val="uk-UA"/>
              </w:rPr>
            </w:pPr>
            <w:r w:rsidRPr="002D5CF5">
              <w:rPr>
                <w:lang w:val="uk-UA"/>
              </w:rPr>
              <w:t>Гоголя, 436</w:t>
            </w:r>
          </w:p>
        </w:tc>
        <w:tc>
          <w:tcPr>
            <w:tcW w:w="2249" w:type="dxa"/>
            <w:vAlign w:val="bottom"/>
          </w:tcPr>
          <w:p w:rsidR="00017587" w:rsidRDefault="00017587" w:rsidP="00B33DBA">
            <w: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37 090,66</w:t>
            </w:r>
          </w:p>
        </w:tc>
      </w:tr>
      <w:tr w:rsidR="00017587" w:rsidRPr="002D5CF5" w:rsidTr="00B33DBA">
        <w:tc>
          <w:tcPr>
            <w:tcW w:w="534" w:type="dxa"/>
          </w:tcPr>
          <w:p w:rsidR="00017587" w:rsidRPr="002D5CF5" w:rsidRDefault="00017587" w:rsidP="00B33DBA">
            <w:pPr>
              <w:jc w:val="both"/>
              <w:rPr>
                <w:lang w:val="uk-UA"/>
              </w:rPr>
            </w:pPr>
            <w:r w:rsidRPr="002D5CF5">
              <w:rPr>
                <w:lang w:val="uk-UA"/>
              </w:rPr>
              <w:t>15</w:t>
            </w:r>
          </w:p>
        </w:tc>
        <w:tc>
          <w:tcPr>
            <w:tcW w:w="2835" w:type="dxa"/>
            <w:vAlign w:val="center"/>
          </w:tcPr>
          <w:p w:rsidR="00017587" w:rsidRPr="0015214E" w:rsidRDefault="00017587" w:rsidP="00B33DBA">
            <w:r w:rsidRPr="0015214E">
              <w:t>ОСББ "Оберіг"</w:t>
            </w:r>
          </w:p>
        </w:tc>
        <w:tc>
          <w:tcPr>
            <w:tcW w:w="2712" w:type="dxa"/>
          </w:tcPr>
          <w:p w:rsidR="00017587" w:rsidRPr="002D5CF5" w:rsidRDefault="00017587" w:rsidP="00B33DBA">
            <w:pPr>
              <w:jc w:val="both"/>
              <w:rPr>
                <w:lang w:val="uk-UA"/>
              </w:rPr>
            </w:pPr>
            <w:r w:rsidRPr="002D5CF5">
              <w:rPr>
                <w:lang w:val="uk-UA"/>
              </w:rPr>
              <w:t>Надпільна, 342</w:t>
            </w:r>
          </w:p>
        </w:tc>
        <w:tc>
          <w:tcPr>
            <w:tcW w:w="2249" w:type="dxa"/>
            <w:vAlign w:val="bottom"/>
          </w:tcPr>
          <w:p w:rsidR="00017587" w:rsidRDefault="00017587" w:rsidP="00B33DBA">
            <w: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35 508,90</w:t>
            </w:r>
          </w:p>
        </w:tc>
      </w:tr>
      <w:tr w:rsidR="00017587" w:rsidRPr="002D5CF5" w:rsidTr="00B33DBA">
        <w:tc>
          <w:tcPr>
            <w:tcW w:w="534" w:type="dxa"/>
          </w:tcPr>
          <w:p w:rsidR="00017587" w:rsidRPr="002D5CF5" w:rsidRDefault="00017587" w:rsidP="00B33DBA">
            <w:pPr>
              <w:jc w:val="both"/>
              <w:rPr>
                <w:lang w:val="uk-UA"/>
              </w:rPr>
            </w:pPr>
            <w:r w:rsidRPr="002D5CF5">
              <w:rPr>
                <w:lang w:val="uk-UA"/>
              </w:rPr>
              <w:lastRenderedPageBreak/>
              <w:t>16</w:t>
            </w:r>
          </w:p>
        </w:tc>
        <w:tc>
          <w:tcPr>
            <w:tcW w:w="2835" w:type="dxa"/>
            <w:vAlign w:val="center"/>
          </w:tcPr>
          <w:p w:rsidR="00017587" w:rsidRPr="0015214E" w:rsidRDefault="00017587" w:rsidP="00B33DBA">
            <w:r w:rsidRPr="0015214E">
              <w:t>ОСББ "Гоголя 375"</w:t>
            </w:r>
          </w:p>
        </w:tc>
        <w:tc>
          <w:tcPr>
            <w:tcW w:w="2712" w:type="dxa"/>
          </w:tcPr>
          <w:p w:rsidR="00017587" w:rsidRPr="002D5CF5" w:rsidRDefault="00017587" w:rsidP="00B33DBA">
            <w:pPr>
              <w:jc w:val="both"/>
              <w:rPr>
                <w:lang w:val="uk-UA"/>
              </w:rPr>
            </w:pPr>
            <w:r w:rsidRPr="002D5CF5">
              <w:rPr>
                <w:lang w:val="uk-UA"/>
              </w:rPr>
              <w:t>Гоголя, 375</w:t>
            </w:r>
          </w:p>
        </w:tc>
        <w:tc>
          <w:tcPr>
            <w:tcW w:w="2249" w:type="dxa"/>
            <w:vAlign w:val="bottom"/>
          </w:tcPr>
          <w:p w:rsidR="00017587" w:rsidRDefault="00017587" w:rsidP="00B33DBA">
            <w: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55 392,01</w:t>
            </w:r>
          </w:p>
        </w:tc>
      </w:tr>
      <w:tr w:rsidR="00017587" w:rsidRPr="002D5CF5" w:rsidTr="00B33DBA">
        <w:tc>
          <w:tcPr>
            <w:tcW w:w="534" w:type="dxa"/>
          </w:tcPr>
          <w:p w:rsidR="00017587" w:rsidRPr="002D5CF5" w:rsidRDefault="00017587" w:rsidP="00B33DBA">
            <w:pPr>
              <w:jc w:val="both"/>
              <w:rPr>
                <w:lang w:val="uk-UA"/>
              </w:rPr>
            </w:pPr>
            <w:r w:rsidRPr="002D5CF5">
              <w:rPr>
                <w:lang w:val="uk-UA"/>
              </w:rPr>
              <w:t>17</w:t>
            </w:r>
          </w:p>
        </w:tc>
        <w:tc>
          <w:tcPr>
            <w:tcW w:w="2835" w:type="dxa"/>
            <w:vAlign w:val="center"/>
          </w:tcPr>
          <w:p w:rsidR="00017587" w:rsidRPr="0015214E" w:rsidRDefault="00017587" w:rsidP="00B33DBA">
            <w:r w:rsidRPr="0015214E">
              <w:t>ОСББ "Героїв Дніпра 61"</w:t>
            </w:r>
          </w:p>
        </w:tc>
        <w:tc>
          <w:tcPr>
            <w:tcW w:w="2712" w:type="dxa"/>
          </w:tcPr>
          <w:p w:rsidR="00017587" w:rsidRPr="002D5CF5" w:rsidRDefault="00017587" w:rsidP="00B33DBA">
            <w:pPr>
              <w:jc w:val="both"/>
              <w:rPr>
                <w:lang w:val="uk-UA"/>
              </w:rPr>
            </w:pPr>
            <w:r w:rsidRPr="002D5CF5">
              <w:rPr>
                <w:lang w:val="uk-UA"/>
              </w:rPr>
              <w:t>Героїв Дніпра, 61</w:t>
            </w:r>
          </w:p>
        </w:tc>
        <w:tc>
          <w:tcPr>
            <w:tcW w:w="2249" w:type="dxa"/>
            <w:vAlign w:val="bottom"/>
          </w:tcPr>
          <w:p w:rsidR="00017587" w:rsidRDefault="00017587" w:rsidP="00B33DBA">
            <w:r>
              <w:t xml:space="preserve">кап.ремонт 2-х ліфтів, технагляд </w:t>
            </w:r>
          </w:p>
        </w:tc>
        <w:tc>
          <w:tcPr>
            <w:tcW w:w="1807" w:type="dxa"/>
            <w:vAlign w:val="bottom"/>
          </w:tcPr>
          <w:p w:rsidR="00017587" w:rsidRPr="002D5CF5" w:rsidRDefault="00017587" w:rsidP="00B33DBA">
            <w:pPr>
              <w:jc w:val="center"/>
              <w:rPr>
                <w:color w:val="000000"/>
              </w:rPr>
            </w:pPr>
            <w:r w:rsidRPr="002D5CF5">
              <w:rPr>
                <w:color w:val="000000"/>
              </w:rPr>
              <w:t>55 504,30</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18</w:t>
            </w:r>
          </w:p>
        </w:tc>
        <w:tc>
          <w:tcPr>
            <w:tcW w:w="2835" w:type="dxa"/>
            <w:vAlign w:val="center"/>
          </w:tcPr>
          <w:p w:rsidR="00017587" w:rsidRPr="0015214E" w:rsidRDefault="00017587" w:rsidP="00B33DBA">
            <w:r w:rsidRPr="0015214E">
              <w:t>ОСББ "Руставі 9"</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Руставі, 9</w:t>
            </w:r>
          </w:p>
        </w:tc>
        <w:tc>
          <w:tcPr>
            <w:tcW w:w="2249" w:type="dxa"/>
            <w:vAlign w:val="bottom"/>
          </w:tcPr>
          <w:p w:rsidR="00017587" w:rsidRDefault="00017587" w:rsidP="00B33DBA">
            <w:r>
              <w:t xml:space="preserve">кап.ремонт ліфтів 1,2,3,4 під., технагляд </w:t>
            </w:r>
          </w:p>
        </w:tc>
        <w:tc>
          <w:tcPr>
            <w:tcW w:w="1807" w:type="dxa"/>
            <w:vAlign w:val="bottom"/>
          </w:tcPr>
          <w:p w:rsidR="00017587" w:rsidRPr="002D5CF5" w:rsidRDefault="00017587" w:rsidP="00B33DBA">
            <w:pPr>
              <w:jc w:val="center"/>
              <w:rPr>
                <w:color w:val="000000"/>
              </w:rPr>
            </w:pPr>
            <w:r w:rsidRPr="002D5CF5">
              <w:rPr>
                <w:color w:val="000000"/>
              </w:rPr>
              <w:t>55 947,89</w:t>
            </w:r>
          </w:p>
        </w:tc>
      </w:tr>
      <w:tr w:rsidR="00017587" w:rsidRPr="002D5CF5" w:rsidTr="00B33DBA">
        <w:tc>
          <w:tcPr>
            <w:tcW w:w="534" w:type="dxa"/>
          </w:tcPr>
          <w:p w:rsidR="00017587" w:rsidRPr="002D5CF5" w:rsidRDefault="00017587" w:rsidP="00B33DBA">
            <w:pPr>
              <w:jc w:val="both"/>
              <w:rPr>
                <w:lang w:val="uk-UA"/>
              </w:rPr>
            </w:pPr>
            <w:r w:rsidRPr="002D5CF5">
              <w:rPr>
                <w:lang w:val="uk-UA"/>
              </w:rPr>
              <w:t>19</w:t>
            </w:r>
          </w:p>
        </w:tc>
        <w:tc>
          <w:tcPr>
            <w:tcW w:w="2835" w:type="dxa"/>
            <w:vAlign w:val="center"/>
          </w:tcPr>
          <w:p w:rsidR="00017587" w:rsidRPr="002D5CF5" w:rsidRDefault="00017587" w:rsidP="00B33DBA">
            <w:pPr>
              <w:rPr>
                <w:color w:val="000000"/>
              </w:rPr>
            </w:pPr>
            <w:r w:rsidRPr="002D5CF5">
              <w:rPr>
                <w:color w:val="000000"/>
              </w:rPr>
              <w:t>ОСББ "Гоголя 206"</w:t>
            </w:r>
          </w:p>
        </w:tc>
        <w:tc>
          <w:tcPr>
            <w:tcW w:w="2712" w:type="dxa"/>
          </w:tcPr>
          <w:p w:rsidR="00017587" w:rsidRPr="002D5CF5" w:rsidRDefault="00017587" w:rsidP="00B33DBA">
            <w:pPr>
              <w:jc w:val="both"/>
              <w:rPr>
                <w:lang w:val="uk-UA"/>
              </w:rPr>
            </w:pPr>
            <w:r w:rsidRPr="002D5CF5">
              <w:rPr>
                <w:lang w:val="uk-UA"/>
              </w:rPr>
              <w:t>Гоголя, 206</w:t>
            </w:r>
          </w:p>
        </w:tc>
        <w:tc>
          <w:tcPr>
            <w:tcW w:w="2249" w:type="dxa"/>
            <w:vAlign w:val="bottom"/>
          </w:tcPr>
          <w:p w:rsidR="00017587" w:rsidRPr="002D5CF5" w:rsidRDefault="00017587" w:rsidP="00B33DBA">
            <w:pPr>
              <w:rPr>
                <w:color w:val="000000"/>
              </w:rPr>
            </w:pPr>
            <w:r w:rsidRPr="002D5CF5">
              <w:rPr>
                <w:color w:val="000000"/>
              </w:rPr>
              <w:t xml:space="preserve">кап.ремонт ліфтів 1-4  під., технагляд </w:t>
            </w:r>
          </w:p>
        </w:tc>
        <w:tc>
          <w:tcPr>
            <w:tcW w:w="1807" w:type="dxa"/>
            <w:vAlign w:val="bottom"/>
          </w:tcPr>
          <w:p w:rsidR="00017587" w:rsidRPr="002D5CF5" w:rsidRDefault="00017587" w:rsidP="00B33DBA">
            <w:pPr>
              <w:jc w:val="center"/>
              <w:rPr>
                <w:color w:val="000000"/>
              </w:rPr>
            </w:pPr>
            <w:r w:rsidRPr="002D5CF5">
              <w:rPr>
                <w:color w:val="000000"/>
              </w:rPr>
              <w:t>136 438,39</w:t>
            </w:r>
          </w:p>
        </w:tc>
      </w:tr>
      <w:tr w:rsidR="00017587" w:rsidRPr="002D5CF5" w:rsidTr="00B33DBA">
        <w:tc>
          <w:tcPr>
            <w:tcW w:w="534" w:type="dxa"/>
          </w:tcPr>
          <w:p w:rsidR="00017587" w:rsidRPr="002D5CF5" w:rsidRDefault="00017587" w:rsidP="00B33DBA">
            <w:pPr>
              <w:rPr>
                <w:lang w:val="uk-UA"/>
              </w:rPr>
            </w:pPr>
          </w:p>
          <w:p w:rsidR="00017587" w:rsidRPr="002D5CF5" w:rsidRDefault="00017587" w:rsidP="00B33DBA">
            <w:pPr>
              <w:rPr>
                <w:lang w:val="uk-UA"/>
              </w:rPr>
            </w:pPr>
            <w:r w:rsidRPr="002D5CF5">
              <w:rPr>
                <w:lang w:val="uk-UA"/>
              </w:rPr>
              <w:t>20</w:t>
            </w:r>
          </w:p>
        </w:tc>
        <w:tc>
          <w:tcPr>
            <w:tcW w:w="2835" w:type="dxa"/>
            <w:vAlign w:val="center"/>
          </w:tcPr>
          <w:p w:rsidR="00017587" w:rsidRPr="002D5CF5" w:rsidRDefault="00017587" w:rsidP="00B33DBA">
            <w:pPr>
              <w:rPr>
                <w:color w:val="000000"/>
                <w:lang w:val="uk-UA"/>
              </w:rPr>
            </w:pPr>
          </w:p>
          <w:p w:rsidR="00017587" w:rsidRPr="002D5CF5" w:rsidRDefault="00017587" w:rsidP="00B33DBA">
            <w:pPr>
              <w:rPr>
                <w:color w:val="000000"/>
              </w:rPr>
            </w:pPr>
            <w:r w:rsidRPr="002D5CF5">
              <w:rPr>
                <w:color w:val="000000"/>
              </w:rPr>
              <w:t>ОСББ "Шедевр"</w:t>
            </w:r>
          </w:p>
        </w:tc>
        <w:tc>
          <w:tcPr>
            <w:tcW w:w="2712" w:type="dxa"/>
          </w:tcPr>
          <w:p w:rsidR="00017587" w:rsidRPr="002D5CF5" w:rsidRDefault="00017587" w:rsidP="00B33DBA">
            <w:pPr>
              <w:jc w:val="both"/>
              <w:rPr>
                <w:lang w:val="uk-UA"/>
              </w:rPr>
            </w:pPr>
            <w:r w:rsidRPr="002D5CF5">
              <w:rPr>
                <w:lang w:val="uk-UA"/>
              </w:rPr>
              <w:t>Байди Вишневецького, 49</w:t>
            </w:r>
          </w:p>
        </w:tc>
        <w:tc>
          <w:tcPr>
            <w:tcW w:w="2249" w:type="dxa"/>
            <w:vAlign w:val="bottom"/>
          </w:tcPr>
          <w:p w:rsidR="00017587" w:rsidRPr="002D5CF5" w:rsidRDefault="00017587" w:rsidP="00B33DBA">
            <w:pPr>
              <w:rPr>
                <w:color w:val="000000"/>
              </w:rPr>
            </w:pPr>
            <w:r w:rsidRPr="002D5CF5">
              <w:rPr>
                <w:color w:val="000000"/>
              </w:rPr>
              <w:t xml:space="preserve">кап.ремонт 2-х ліфтів, технагляд </w:t>
            </w:r>
          </w:p>
        </w:tc>
        <w:tc>
          <w:tcPr>
            <w:tcW w:w="1807" w:type="dxa"/>
            <w:vAlign w:val="bottom"/>
          </w:tcPr>
          <w:p w:rsidR="00017587" w:rsidRPr="002D5CF5" w:rsidRDefault="00017587" w:rsidP="00B33DBA">
            <w:pPr>
              <w:jc w:val="center"/>
              <w:rPr>
                <w:color w:val="000000"/>
              </w:rPr>
            </w:pPr>
            <w:r w:rsidRPr="002D5CF5">
              <w:rPr>
                <w:color w:val="000000"/>
              </w:rPr>
              <w:t>59 702,82</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21</w:t>
            </w:r>
          </w:p>
        </w:tc>
        <w:tc>
          <w:tcPr>
            <w:tcW w:w="2835" w:type="dxa"/>
            <w:vAlign w:val="center"/>
          </w:tcPr>
          <w:p w:rsidR="00017587" w:rsidRPr="002D5CF5" w:rsidRDefault="00017587" w:rsidP="00B33DBA">
            <w:pPr>
              <w:rPr>
                <w:color w:val="000000"/>
              </w:rPr>
            </w:pPr>
            <w:r w:rsidRPr="002D5CF5">
              <w:rPr>
                <w:color w:val="000000"/>
              </w:rPr>
              <w:t>ОСББ "Гагаріна 21"</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Гагаріна, 21</w:t>
            </w:r>
          </w:p>
        </w:tc>
        <w:tc>
          <w:tcPr>
            <w:tcW w:w="2249" w:type="dxa"/>
            <w:vAlign w:val="bottom"/>
          </w:tcPr>
          <w:p w:rsidR="00017587" w:rsidRPr="002D5CF5" w:rsidRDefault="00017587" w:rsidP="00B33DBA">
            <w:pPr>
              <w:rPr>
                <w:color w:val="000000"/>
              </w:rPr>
            </w:pPr>
            <w:r w:rsidRPr="002D5CF5">
              <w:rPr>
                <w:color w:val="000000"/>
              </w:rPr>
              <w:t xml:space="preserve">кап.ремонт ліфтів 6,7,8  під., технагляд </w:t>
            </w:r>
          </w:p>
        </w:tc>
        <w:tc>
          <w:tcPr>
            <w:tcW w:w="1807" w:type="dxa"/>
            <w:vAlign w:val="bottom"/>
          </w:tcPr>
          <w:p w:rsidR="00017587" w:rsidRPr="002D5CF5" w:rsidRDefault="00017587" w:rsidP="00B33DBA">
            <w:pPr>
              <w:jc w:val="center"/>
              <w:rPr>
                <w:color w:val="000000"/>
              </w:rPr>
            </w:pPr>
            <w:r w:rsidRPr="002D5CF5">
              <w:rPr>
                <w:color w:val="000000"/>
              </w:rPr>
              <w:t>97 531,35</w:t>
            </w:r>
          </w:p>
        </w:tc>
      </w:tr>
      <w:tr w:rsidR="00017587" w:rsidRPr="002D5CF5" w:rsidTr="00B33DBA">
        <w:tc>
          <w:tcPr>
            <w:tcW w:w="534" w:type="dxa"/>
          </w:tcPr>
          <w:p w:rsidR="00017587" w:rsidRPr="002D5CF5" w:rsidRDefault="00017587" w:rsidP="00B33DBA">
            <w:pPr>
              <w:jc w:val="both"/>
              <w:rPr>
                <w:lang w:val="uk-UA"/>
              </w:rPr>
            </w:pPr>
            <w:r w:rsidRPr="002D5CF5">
              <w:rPr>
                <w:lang w:val="uk-UA"/>
              </w:rPr>
              <w:t>22</w:t>
            </w:r>
          </w:p>
        </w:tc>
        <w:tc>
          <w:tcPr>
            <w:tcW w:w="2835" w:type="dxa"/>
            <w:vAlign w:val="center"/>
          </w:tcPr>
          <w:p w:rsidR="00017587" w:rsidRPr="002D5CF5" w:rsidRDefault="00017587" w:rsidP="00B33DBA">
            <w:pPr>
              <w:rPr>
                <w:color w:val="000000"/>
              </w:rPr>
            </w:pPr>
            <w:r w:rsidRPr="002D5CF5">
              <w:rPr>
                <w:color w:val="000000"/>
              </w:rPr>
              <w:t>ОСББ "Невського 15/1"</w:t>
            </w:r>
          </w:p>
        </w:tc>
        <w:tc>
          <w:tcPr>
            <w:tcW w:w="2712" w:type="dxa"/>
          </w:tcPr>
          <w:p w:rsidR="00017587" w:rsidRPr="002D5CF5" w:rsidRDefault="00017587" w:rsidP="00B33DBA">
            <w:pPr>
              <w:jc w:val="both"/>
              <w:rPr>
                <w:lang w:val="uk-UA"/>
              </w:rPr>
            </w:pPr>
            <w:r w:rsidRPr="002D5CF5">
              <w:rPr>
                <w:lang w:val="uk-UA"/>
              </w:rPr>
              <w:t>Олександра Маламужа, 15/1</w:t>
            </w:r>
          </w:p>
        </w:tc>
        <w:tc>
          <w:tcPr>
            <w:tcW w:w="2249" w:type="dxa"/>
            <w:vAlign w:val="bottom"/>
          </w:tcPr>
          <w:p w:rsidR="00017587" w:rsidRPr="002D5CF5" w:rsidRDefault="00017587" w:rsidP="00B33DBA">
            <w:pPr>
              <w:rPr>
                <w:color w:val="000000"/>
              </w:rPr>
            </w:pPr>
            <w:r w:rsidRPr="002D5CF5">
              <w:rPr>
                <w:color w:val="000000"/>
              </w:rPr>
              <w:t xml:space="preserve">кап.ремонт ліфтів 1-4 під., технагляд </w:t>
            </w:r>
          </w:p>
        </w:tc>
        <w:tc>
          <w:tcPr>
            <w:tcW w:w="1807" w:type="dxa"/>
            <w:vAlign w:val="bottom"/>
          </w:tcPr>
          <w:p w:rsidR="00017587" w:rsidRPr="002D5CF5" w:rsidRDefault="00017587" w:rsidP="00B33DBA">
            <w:pPr>
              <w:jc w:val="center"/>
              <w:rPr>
                <w:color w:val="000000"/>
              </w:rPr>
            </w:pPr>
            <w:r w:rsidRPr="002D5CF5">
              <w:rPr>
                <w:color w:val="000000"/>
              </w:rPr>
              <w:t>114 915,40</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23</w:t>
            </w:r>
          </w:p>
        </w:tc>
        <w:tc>
          <w:tcPr>
            <w:tcW w:w="2835" w:type="dxa"/>
            <w:vAlign w:val="center"/>
          </w:tcPr>
          <w:p w:rsidR="00017587" w:rsidRPr="0015214E" w:rsidRDefault="00017587" w:rsidP="00B33DBA">
            <w:r w:rsidRPr="0015214E">
              <w:t>ОСББ "Гагаріна 51"</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Гагаріна,51</w:t>
            </w:r>
          </w:p>
        </w:tc>
        <w:tc>
          <w:tcPr>
            <w:tcW w:w="2249" w:type="dxa"/>
            <w:vAlign w:val="bottom"/>
          </w:tcPr>
          <w:p w:rsidR="00017587" w:rsidRDefault="00017587" w:rsidP="00B33DBA">
            <w:r>
              <w:t>кап.ремонт  ліфтів 1,2,3 під., технагляд</w:t>
            </w:r>
          </w:p>
        </w:tc>
        <w:tc>
          <w:tcPr>
            <w:tcW w:w="1807" w:type="dxa"/>
            <w:vAlign w:val="bottom"/>
          </w:tcPr>
          <w:p w:rsidR="00017587" w:rsidRPr="002D5CF5" w:rsidRDefault="00017587" w:rsidP="00B33DBA">
            <w:pPr>
              <w:jc w:val="center"/>
              <w:rPr>
                <w:color w:val="000000"/>
              </w:rPr>
            </w:pPr>
            <w:r w:rsidRPr="002D5CF5">
              <w:rPr>
                <w:color w:val="000000"/>
              </w:rPr>
              <w:t>80 148,41</w:t>
            </w:r>
          </w:p>
        </w:tc>
      </w:tr>
      <w:tr w:rsidR="00017587" w:rsidRPr="002D5CF5" w:rsidTr="00B33DBA">
        <w:tc>
          <w:tcPr>
            <w:tcW w:w="534" w:type="dxa"/>
          </w:tcPr>
          <w:p w:rsidR="00017587" w:rsidRPr="002D5CF5" w:rsidRDefault="00017587" w:rsidP="00B33DBA">
            <w:pPr>
              <w:jc w:val="both"/>
              <w:rPr>
                <w:lang w:val="uk-UA"/>
              </w:rPr>
            </w:pPr>
            <w:r w:rsidRPr="002D5CF5">
              <w:rPr>
                <w:lang w:val="uk-UA"/>
              </w:rPr>
              <w:t>24</w:t>
            </w:r>
          </w:p>
        </w:tc>
        <w:tc>
          <w:tcPr>
            <w:tcW w:w="2835" w:type="dxa"/>
            <w:vAlign w:val="center"/>
          </w:tcPr>
          <w:p w:rsidR="00017587" w:rsidRPr="002D5CF5" w:rsidRDefault="00017587" w:rsidP="00B33DBA">
            <w:pPr>
              <w:rPr>
                <w:color w:val="000000"/>
              </w:rPr>
            </w:pPr>
            <w:r w:rsidRPr="002D5CF5">
              <w:rPr>
                <w:color w:val="000000"/>
              </w:rPr>
              <w:t>ОСББ "Гагаріна-45"</w:t>
            </w:r>
          </w:p>
        </w:tc>
        <w:tc>
          <w:tcPr>
            <w:tcW w:w="2712" w:type="dxa"/>
          </w:tcPr>
          <w:p w:rsidR="00017587" w:rsidRPr="002D5CF5" w:rsidRDefault="00017587" w:rsidP="00B33DBA">
            <w:pPr>
              <w:jc w:val="both"/>
              <w:rPr>
                <w:lang w:val="uk-UA"/>
              </w:rPr>
            </w:pPr>
            <w:r w:rsidRPr="002D5CF5">
              <w:rPr>
                <w:lang w:val="uk-UA"/>
              </w:rPr>
              <w:t>Гагаріна, 45</w:t>
            </w:r>
          </w:p>
        </w:tc>
        <w:tc>
          <w:tcPr>
            <w:tcW w:w="2249" w:type="dxa"/>
            <w:vAlign w:val="bottom"/>
          </w:tcPr>
          <w:p w:rsidR="00017587" w:rsidRPr="002D5CF5" w:rsidRDefault="00017587" w:rsidP="00B33DBA">
            <w:pPr>
              <w:rPr>
                <w:color w:val="000000"/>
              </w:rPr>
            </w:pPr>
            <w:r w:rsidRPr="002D5CF5">
              <w:rPr>
                <w:color w:val="000000"/>
              </w:rP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109 165,74</w:t>
            </w:r>
          </w:p>
        </w:tc>
      </w:tr>
      <w:tr w:rsidR="00017587" w:rsidRPr="002D5CF5" w:rsidTr="00B33DBA">
        <w:tc>
          <w:tcPr>
            <w:tcW w:w="534" w:type="dxa"/>
          </w:tcPr>
          <w:p w:rsidR="00017587" w:rsidRPr="002D5CF5" w:rsidRDefault="00017587" w:rsidP="00B33DBA">
            <w:pPr>
              <w:jc w:val="both"/>
              <w:rPr>
                <w:lang w:val="uk-UA"/>
              </w:rPr>
            </w:pPr>
            <w:r w:rsidRPr="002D5CF5">
              <w:rPr>
                <w:lang w:val="uk-UA"/>
              </w:rPr>
              <w:t>25</w:t>
            </w:r>
          </w:p>
        </w:tc>
        <w:tc>
          <w:tcPr>
            <w:tcW w:w="2835" w:type="dxa"/>
            <w:vAlign w:val="center"/>
          </w:tcPr>
          <w:p w:rsidR="00017587" w:rsidRPr="0015214E" w:rsidRDefault="00017587" w:rsidP="00B33DBA">
            <w:r w:rsidRPr="0015214E">
              <w:t>ОСББ "Руставі 17"</w:t>
            </w:r>
          </w:p>
        </w:tc>
        <w:tc>
          <w:tcPr>
            <w:tcW w:w="2712" w:type="dxa"/>
          </w:tcPr>
          <w:p w:rsidR="00017587" w:rsidRPr="002D5CF5" w:rsidRDefault="00017587" w:rsidP="00B33DBA">
            <w:pPr>
              <w:jc w:val="both"/>
              <w:rPr>
                <w:lang w:val="uk-UA"/>
              </w:rPr>
            </w:pPr>
            <w:r w:rsidRPr="002D5CF5">
              <w:rPr>
                <w:lang w:val="uk-UA"/>
              </w:rPr>
              <w:t>Руставі, 17</w:t>
            </w:r>
          </w:p>
        </w:tc>
        <w:tc>
          <w:tcPr>
            <w:tcW w:w="2249" w:type="dxa"/>
            <w:vAlign w:val="bottom"/>
          </w:tcPr>
          <w:p w:rsidR="00017587" w:rsidRDefault="00017587" w:rsidP="00B33DBA">
            <w: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64 312,04</w:t>
            </w:r>
          </w:p>
        </w:tc>
      </w:tr>
      <w:tr w:rsidR="00017587" w:rsidRPr="002D5CF5" w:rsidTr="00B33DBA">
        <w:tc>
          <w:tcPr>
            <w:tcW w:w="534" w:type="dxa"/>
          </w:tcPr>
          <w:p w:rsidR="00017587" w:rsidRPr="002D5CF5" w:rsidRDefault="00017587" w:rsidP="00B33DBA">
            <w:pPr>
              <w:jc w:val="both"/>
              <w:rPr>
                <w:lang w:val="uk-UA"/>
              </w:rPr>
            </w:pPr>
            <w:r w:rsidRPr="002D5CF5">
              <w:rPr>
                <w:lang w:val="uk-UA"/>
              </w:rPr>
              <w:t>26</w:t>
            </w:r>
          </w:p>
        </w:tc>
        <w:tc>
          <w:tcPr>
            <w:tcW w:w="2835" w:type="dxa"/>
            <w:vAlign w:val="center"/>
          </w:tcPr>
          <w:p w:rsidR="00017587" w:rsidRPr="0015214E" w:rsidRDefault="00017587" w:rsidP="00B33DBA">
            <w:r w:rsidRPr="0015214E">
              <w:t>ОСББ "Чигиринська 40"</w:t>
            </w:r>
          </w:p>
        </w:tc>
        <w:tc>
          <w:tcPr>
            <w:tcW w:w="2712" w:type="dxa"/>
          </w:tcPr>
          <w:p w:rsidR="00017587" w:rsidRPr="002D5CF5" w:rsidRDefault="00017587" w:rsidP="00B33DBA">
            <w:pPr>
              <w:jc w:val="both"/>
              <w:rPr>
                <w:lang w:val="uk-UA"/>
              </w:rPr>
            </w:pPr>
            <w:r w:rsidRPr="002D5CF5">
              <w:rPr>
                <w:lang w:val="uk-UA"/>
              </w:rPr>
              <w:t>Чигиринська, 40</w:t>
            </w:r>
          </w:p>
        </w:tc>
        <w:tc>
          <w:tcPr>
            <w:tcW w:w="2249" w:type="dxa"/>
            <w:vAlign w:val="bottom"/>
          </w:tcPr>
          <w:p w:rsidR="00017587" w:rsidRDefault="00017587" w:rsidP="00B33DBA">
            <w:r>
              <w:t>кап.ремонт ліфта 3 під., технагляд</w:t>
            </w:r>
          </w:p>
        </w:tc>
        <w:tc>
          <w:tcPr>
            <w:tcW w:w="1807" w:type="dxa"/>
            <w:vAlign w:val="bottom"/>
          </w:tcPr>
          <w:p w:rsidR="00017587" w:rsidRPr="002D5CF5" w:rsidRDefault="00017587" w:rsidP="00B33DBA">
            <w:pPr>
              <w:jc w:val="center"/>
              <w:rPr>
                <w:color w:val="000000"/>
              </w:rPr>
            </w:pPr>
            <w:r w:rsidRPr="002D5CF5">
              <w:rPr>
                <w:color w:val="000000"/>
              </w:rPr>
              <w:t>86 508,28</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27</w:t>
            </w:r>
          </w:p>
        </w:tc>
        <w:tc>
          <w:tcPr>
            <w:tcW w:w="2835" w:type="dxa"/>
            <w:vAlign w:val="center"/>
          </w:tcPr>
          <w:p w:rsidR="00017587" w:rsidRPr="0015214E" w:rsidRDefault="00017587" w:rsidP="00B33DBA">
            <w:r w:rsidRPr="0015214E">
              <w:t>ОСББ "700-річчя Черкас"</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Шевченка, 472, 474</w:t>
            </w:r>
          </w:p>
        </w:tc>
        <w:tc>
          <w:tcPr>
            <w:tcW w:w="2249" w:type="dxa"/>
            <w:vAlign w:val="bottom"/>
          </w:tcPr>
          <w:p w:rsidR="00017587" w:rsidRDefault="00017587" w:rsidP="00B33DBA">
            <w:r>
              <w:t>кап.ремонт ліфтів 6,7 під. буд. 474, технагляд</w:t>
            </w:r>
          </w:p>
        </w:tc>
        <w:tc>
          <w:tcPr>
            <w:tcW w:w="1807" w:type="dxa"/>
            <w:vAlign w:val="bottom"/>
          </w:tcPr>
          <w:p w:rsidR="00017587" w:rsidRPr="002D5CF5" w:rsidRDefault="00017587" w:rsidP="00B33DBA">
            <w:pPr>
              <w:jc w:val="center"/>
              <w:rPr>
                <w:color w:val="000000"/>
              </w:rPr>
            </w:pPr>
            <w:r w:rsidRPr="002D5CF5">
              <w:rPr>
                <w:color w:val="000000"/>
              </w:rPr>
              <w:t>64 517,77</w:t>
            </w:r>
          </w:p>
        </w:tc>
      </w:tr>
      <w:tr w:rsidR="00017587" w:rsidRPr="002D5CF5" w:rsidTr="00B33DBA">
        <w:tc>
          <w:tcPr>
            <w:tcW w:w="534" w:type="dxa"/>
          </w:tcPr>
          <w:p w:rsidR="00017587" w:rsidRPr="002D5CF5" w:rsidRDefault="00017587" w:rsidP="00B33DBA">
            <w:pPr>
              <w:jc w:val="both"/>
              <w:rPr>
                <w:lang w:val="uk-UA"/>
              </w:rPr>
            </w:pPr>
            <w:r w:rsidRPr="002D5CF5">
              <w:rPr>
                <w:lang w:val="uk-UA"/>
              </w:rPr>
              <w:t>28</w:t>
            </w:r>
          </w:p>
        </w:tc>
        <w:tc>
          <w:tcPr>
            <w:tcW w:w="2835" w:type="dxa"/>
            <w:vAlign w:val="center"/>
          </w:tcPr>
          <w:p w:rsidR="00017587" w:rsidRPr="0015214E" w:rsidRDefault="00017587" w:rsidP="00B33DBA">
            <w:r w:rsidRPr="0015214E">
              <w:t>ОСББ "Нове життя 2008"</w:t>
            </w:r>
          </w:p>
        </w:tc>
        <w:tc>
          <w:tcPr>
            <w:tcW w:w="2712" w:type="dxa"/>
          </w:tcPr>
          <w:p w:rsidR="00017587" w:rsidRPr="002D5CF5" w:rsidRDefault="00017587" w:rsidP="00B33DBA">
            <w:pPr>
              <w:jc w:val="both"/>
              <w:rPr>
                <w:lang w:val="uk-UA"/>
              </w:rPr>
            </w:pPr>
            <w:r w:rsidRPr="002D5CF5">
              <w:rPr>
                <w:lang w:val="uk-UA"/>
              </w:rPr>
              <w:t>Смірнова, 1</w:t>
            </w:r>
          </w:p>
        </w:tc>
        <w:tc>
          <w:tcPr>
            <w:tcW w:w="2249" w:type="dxa"/>
            <w:vAlign w:val="bottom"/>
          </w:tcPr>
          <w:p w:rsidR="00017587" w:rsidRDefault="00017587" w:rsidP="00B33DBA">
            <w:r>
              <w:t>кап.ремонт ліфтів 1,2 під., технагляд</w:t>
            </w:r>
          </w:p>
        </w:tc>
        <w:tc>
          <w:tcPr>
            <w:tcW w:w="1807" w:type="dxa"/>
            <w:vAlign w:val="bottom"/>
          </w:tcPr>
          <w:p w:rsidR="00017587" w:rsidRPr="002D5CF5" w:rsidRDefault="00017587" w:rsidP="00B33DBA">
            <w:pPr>
              <w:jc w:val="center"/>
              <w:rPr>
                <w:color w:val="000000"/>
              </w:rPr>
            </w:pPr>
            <w:r w:rsidRPr="002D5CF5">
              <w:rPr>
                <w:color w:val="000000"/>
              </w:rPr>
              <w:t>55 197,30</w:t>
            </w:r>
          </w:p>
        </w:tc>
      </w:tr>
      <w:tr w:rsidR="00017587" w:rsidRPr="002D5CF5" w:rsidTr="00B33DBA">
        <w:tc>
          <w:tcPr>
            <w:tcW w:w="534" w:type="dxa"/>
          </w:tcPr>
          <w:p w:rsidR="00017587" w:rsidRPr="002D5CF5" w:rsidRDefault="00017587" w:rsidP="00B33DBA">
            <w:pPr>
              <w:jc w:val="both"/>
              <w:rPr>
                <w:lang w:val="uk-UA"/>
              </w:rPr>
            </w:pPr>
            <w:r w:rsidRPr="002D5CF5">
              <w:rPr>
                <w:lang w:val="uk-UA"/>
              </w:rPr>
              <w:t>29</w:t>
            </w:r>
          </w:p>
        </w:tc>
        <w:tc>
          <w:tcPr>
            <w:tcW w:w="2835" w:type="dxa"/>
            <w:vAlign w:val="center"/>
          </w:tcPr>
          <w:p w:rsidR="00017587" w:rsidRPr="0015214E" w:rsidRDefault="00017587" w:rsidP="00B33DBA">
            <w:r w:rsidRPr="0015214E">
              <w:t>ОСББ "ДОМ"</w:t>
            </w:r>
          </w:p>
        </w:tc>
        <w:tc>
          <w:tcPr>
            <w:tcW w:w="2712" w:type="dxa"/>
          </w:tcPr>
          <w:p w:rsidR="00017587" w:rsidRPr="002D5CF5" w:rsidRDefault="00017587" w:rsidP="00B33DBA">
            <w:pPr>
              <w:jc w:val="both"/>
              <w:rPr>
                <w:lang w:val="uk-UA"/>
              </w:rPr>
            </w:pPr>
            <w:r w:rsidRPr="002D5CF5">
              <w:rPr>
                <w:lang w:val="uk-UA"/>
              </w:rPr>
              <w:t>Гетьмана Сагайдачного, 223</w:t>
            </w:r>
          </w:p>
        </w:tc>
        <w:tc>
          <w:tcPr>
            <w:tcW w:w="2249" w:type="dxa"/>
            <w:vAlign w:val="bottom"/>
          </w:tcPr>
          <w:p w:rsidR="00017587" w:rsidRDefault="00017587" w:rsidP="00B33DBA">
            <w:r>
              <w:t xml:space="preserve">кап.ремонт ліфтів 1,2 під., технагляд </w:t>
            </w:r>
          </w:p>
        </w:tc>
        <w:tc>
          <w:tcPr>
            <w:tcW w:w="1807" w:type="dxa"/>
            <w:vAlign w:val="bottom"/>
          </w:tcPr>
          <w:p w:rsidR="00017587" w:rsidRPr="002D5CF5" w:rsidRDefault="00017587" w:rsidP="00B33DBA">
            <w:pPr>
              <w:jc w:val="center"/>
              <w:rPr>
                <w:color w:val="000000"/>
              </w:rPr>
            </w:pPr>
            <w:r w:rsidRPr="002D5CF5">
              <w:rPr>
                <w:color w:val="000000"/>
              </w:rPr>
              <w:t>71 506,64</w:t>
            </w:r>
          </w:p>
        </w:tc>
      </w:tr>
      <w:tr w:rsidR="00017587" w:rsidRPr="002D5CF5" w:rsidTr="00B33DBA">
        <w:tc>
          <w:tcPr>
            <w:tcW w:w="534" w:type="dxa"/>
          </w:tcPr>
          <w:p w:rsidR="00017587" w:rsidRPr="002D5CF5" w:rsidRDefault="00017587" w:rsidP="00B33DBA">
            <w:pPr>
              <w:jc w:val="both"/>
              <w:rPr>
                <w:lang w:val="uk-UA"/>
              </w:rPr>
            </w:pPr>
            <w:r w:rsidRPr="002D5CF5">
              <w:rPr>
                <w:lang w:val="uk-UA"/>
              </w:rPr>
              <w:t>30</w:t>
            </w:r>
          </w:p>
        </w:tc>
        <w:tc>
          <w:tcPr>
            <w:tcW w:w="2835" w:type="dxa"/>
            <w:vAlign w:val="center"/>
          </w:tcPr>
          <w:p w:rsidR="00017587" w:rsidRPr="0015214E" w:rsidRDefault="00017587" w:rsidP="00B33DBA">
            <w:r w:rsidRPr="0015214E">
              <w:t>ОСББ "ДОМ+"</w:t>
            </w:r>
          </w:p>
        </w:tc>
        <w:tc>
          <w:tcPr>
            <w:tcW w:w="2712" w:type="dxa"/>
          </w:tcPr>
          <w:p w:rsidR="00017587" w:rsidRPr="002D5CF5" w:rsidRDefault="00017587" w:rsidP="00B33DBA">
            <w:pPr>
              <w:jc w:val="both"/>
              <w:rPr>
                <w:lang w:val="uk-UA"/>
              </w:rPr>
            </w:pPr>
            <w:r w:rsidRPr="002D5CF5">
              <w:rPr>
                <w:lang w:val="uk-UA"/>
              </w:rPr>
              <w:t>Гетьмана Сагайдачного, 223</w:t>
            </w:r>
          </w:p>
        </w:tc>
        <w:tc>
          <w:tcPr>
            <w:tcW w:w="2249" w:type="dxa"/>
            <w:vAlign w:val="bottom"/>
          </w:tcPr>
          <w:p w:rsidR="00017587" w:rsidRDefault="00017587" w:rsidP="00B33DBA">
            <w:r>
              <w:t xml:space="preserve">кап.ремонт ліфтів 1,2 під., технагляд </w:t>
            </w:r>
          </w:p>
        </w:tc>
        <w:tc>
          <w:tcPr>
            <w:tcW w:w="1807" w:type="dxa"/>
            <w:vAlign w:val="bottom"/>
          </w:tcPr>
          <w:p w:rsidR="00017587" w:rsidRPr="002D5CF5" w:rsidRDefault="00017587" w:rsidP="00B33DBA">
            <w:pPr>
              <w:jc w:val="center"/>
              <w:rPr>
                <w:color w:val="000000"/>
              </w:rPr>
            </w:pPr>
            <w:r w:rsidRPr="002D5CF5">
              <w:rPr>
                <w:color w:val="000000"/>
              </w:rPr>
              <w:t>104 217,12</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31</w:t>
            </w:r>
          </w:p>
        </w:tc>
        <w:tc>
          <w:tcPr>
            <w:tcW w:w="2835" w:type="dxa"/>
            <w:vAlign w:val="center"/>
          </w:tcPr>
          <w:p w:rsidR="00017587" w:rsidRPr="0015214E" w:rsidRDefault="00017587" w:rsidP="00B33DBA">
            <w:r w:rsidRPr="0015214E">
              <w:t>ОСББ "Надпільна, 424"</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Надпільна, 424</w:t>
            </w:r>
          </w:p>
        </w:tc>
        <w:tc>
          <w:tcPr>
            <w:tcW w:w="2249" w:type="dxa"/>
            <w:vAlign w:val="bottom"/>
          </w:tcPr>
          <w:p w:rsidR="00017587" w:rsidRDefault="00017587" w:rsidP="00B33DBA">
            <w:r>
              <w:t xml:space="preserve">кап.ремонт ліфтів 1,2,3 під., технагляд </w:t>
            </w:r>
          </w:p>
        </w:tc>
        <w:tc>
          <w:tcPr>
            <w:tcW w:w="1807" w:type="dxa"/>
            <w:vAlign w:val="bottom"/>
          </w:tcPr>
          <w:p w:rsidR="00017587" w:rsidRPr="002D5CF5" w:rsidRDefault="00017587" w:rsidP="00B33DBA">
            <w:pPr>
              <w:jc w:val="center"/>
              <w:rPr>
                <w:color w:val="000000"/>
              </w:rPr>
            </w:pPr>
            <w:r w:rsidRPr="002D5CF5">
              <w:rPr>
                <w:color w:val="000000"/>
              </w:rPr>
              <w:t>96 335,71</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32</w:t>
            </w:r>
          </w:p>
        </w:tc>
        <w:tc>
          <w:tcPr>
            <w:tcW w:w="2835" w:type="dxa"/>
            <w:vAlign w:val="center"/>
          </w:tcPr>
          <w:p w:rsidR="00017587" w:rsidRPr="0015214E" w:rsidRDefault="00017587" w:rsidP="00B33DBA">
            <w:r w:rsidRPr="0015214E">
              <w:t>ОСББ "Різдвяна 40"</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Різдвяна, 40</w:t>
            </w:r>
          </w:p>
        </w:tc>
        <w:tc>
          <w:tcPr>
            <w:tcW w:w="2249" w:type="dxa"/>
            <w:vAlign w:val="bottom"/>
          </w:tcPr>
          <w:p w:rsidR="00017587" w:rsidRDefault="00017587" w:rsidP="00B33DBA">
            <w:r>
              <w:t xml:space="preserve">кап.ремонт ліфтів 1,2,3 під., технагляд </w:t>
            </w:r>
          </w:p>
        </w:tc>
        <w:tc>
          <w:tcPr>
            <w:tcW w:w="1807" w:type="dxa"/>
            <w:vAlign w:val="bottom"/>
          </w:tcPr>
          <w:p w:rsidR="00017587" w:rsidRPr="002D5CF5" w:rsidRDefault="00017587" w:rsidP="00B33DBA">
            <w:pPr>
              <w:jc w:val="center"/>
              <w:rPr>
                <w:color w:val="000000"/>
              </w:rPr>
            </w:pPr>
            <w:r w:rsidRPr="002D5CF5">
              <w:rPr>
                <w:color w:val="000000"/>
              </w:rPr>
              <w:t>96 513,79</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33</w:t>
            </w:r>
          </w:p>
        </w:tc>
        <w:tc>
          <w:tcPr>
            <w:tcW w:w="2835" w:type="dxa"/>
            <w:vAlign w:val="center"/>
          </w:tcPr>
          <w:p w:rsidR="00017587" w:rsidRPr="0015214E" w:rsidRDefault="00017587" w:rsidP="00B33DBA">
            <w:r w:rsidRPr="0015214E">
              <w:t>ОСББ "Благовісна 469"</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Благовісна, 469</w:t>
            </w:r>
          </w:p>
        </w:tc>
        <w:tc>
          <w:tcPr>
            <w:tcW w:w="2249" w:type="dxa"/>
            <w:vAlign w:val="bottom"/>
          </w:tcPr>
          <w:p w:rsidR="00017587" w:rsidRDefault="00017587" w:rsidP="00B33DBA">
            <w:r>
              <w:t>кап.ремонт ліфтів 1,2,3 під., технагляд</w:t>
            </w:r>
          </w:p>
        </w:tc>
        <w:tc>
          <w:tcPr>
            <w:tcW w:w="1807" w:type="dxa"/>
            <w:vAlign w:val="bottom"/>
          </w:tcPr>
          <w:p w:rsidR="00017587" w:rsidRPr="002D5CF5" w:rsidRDefault="00017587" w:rsidP="00B33DBA">
            <w:pPr>
              <w:jc w:val="center"/>
              <w:rPr>
                <w:color w:val="000000"/>
              </w:rPr>
            </w:pPr>
            <w:r w:rsidRPr="002D5CF5">
              <w:rPr>
                <w:color w:val="000000"/>
              </w:rPr>
              <w:t>82 644,85</w:t>
            </w:r>
          </w:p>
        </w:tc>
      </w:tr>
      <w:tr w:rsidR="00017587" w:rsidRPr="002D5CF5" w:rsidTr="00B33DBA">
        <w:tc>
          <w:tcPr>
            <w:tcW w:w="534" w:type="dxa"/>
          </w:tcPr>
          <w:p w:rsidR="00017587" w:rsidRPr="002D5CF5" w:rsidRDefault="00017587" w:rsidP="00B33DBA">
            <w:pPr>
              <w:jc w:val="both"/>
              <w:rPr>
                <w:lang w:val="uk-UA"/>
              </w:rPr>
            </w:pPr>
            <w:r w:rsidRPr="002D5CF5">
              <w:rPr>
                <w:lang w:val="uk-UA"/>
              </w:rPr>
              <w:t>34</w:t>
            </w:r>
          </w:p>
        </w:tc>
        <w:tc>
          <w:tcPr>
            <w:tcW w:w="2835" w:type="dxa"/>
            <w:vAlign w:val="center"/>
          </w:tcPr>
          <w:p w:rsidR="00017587" w:rsidRPr="0015214E" w:rsidRDefault="00017587" w:rsidP="00B33DBA">
            <w:r w:rsidRPr="0015214E">
              <w:t>ОСББ "Бульвар Шевченка, 352"</w:t>
            </w:r>
          </w:p>
        </w:tc>
        <w:tc>
          <w:tcPr>
            <w:tcW w:w="2712" w:type="dxa"/>
          </w:tcPr>
          <w:p w:rsidR="00017587" w:rsidRPr="002D5CF5" w:rsidRDefault="00017587" w:rsidP="00B33DBA">
            <w:pPr>
              <w:jc w:val="both"/>
              <w:rPr>
                <w:lang w:val="uk-UA"/>
              </w:rPr>
            </w:pPr>
            <w:r w:rsidRPr="002D5CF5">
              <w:rPr>
                <w:lang w:val="uk-UA"/>
              </w:rPr>
              <w:t>Шевченка, 352</w:t>
            </w:r>
          </w:p>
        </w:tc>
        <w:tc>
          <w:tcPr>
            <w:tcW w:w="2249" w:type="dxa"/>
            <w:vAlign w:val="bottom"/>
          </w:tcPr>
          <w:p w:rsidR="00017587" w:rsidRPr="002D5CF5" w:rsidRDefault="00017587" w:rsidP="00B33DBA">
            <w:pPr>
              <w:rPr>
                <w:lang w:val="uk-UA"/>
              </w:rPr>
            </w:pPr>
            <w:r>
              <w:t>кап.ремонт ліфта 5 під., технагляд</w:t>
            </w:r>
          </w:p>
        </w:tc>
        <w:tc>
          <w:tcPr>
            <w:tcW w:w="1807" w:type="dxa"/>
            <w:vAlign w:val="bottom"/>
          </w:tcPr>
          <w:p w:rsidR="00017587" w:rsidRPr="002D5CF5" w:rsidRDefault="00017587" w:rsidP="00B33DBA">
            <w:pPr>
              <w:jc w:val="center"/>
              <w:rPr>
                <w:color w:val="000000"/>
              </w:rPr>
            </w:pPr>
            <w:r w:rsidRPr="002D5CF5">
              <w:rPr>
                <w:color w:val="000000"/>
              </w:rPr>
              <w:t>69 019,51</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35</w:t>
            </w:r>
          </w:p>
        </w:tc>
        <w:tc>
          <w:tcPr>
            <w:tcW w:w="2835" w:type="dxa"/>
            <w:vAlign w:val="center"/>
          </w:tcPr>
          <w:p w:rsidR="00017587" w:rsidRPr="0015214E" w:rsidRDefault="00017587" w:rsidP="00B33DBA">
            <w:r w:rsidRPr="0015214E">
              <w:t>ОСББ "Центр-112"</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Гагаріна, 45</w:t>
            </w:r>
          </w:p>
        </w:tc>
        <w:tc>
          <w:tcPr>
            <w:tcW w:w="2249" w:type="dxa"/>
            <w:vAlign w:val="bottom"/>
          </w:tcPr>
          <w:p w:rsidR="00017587" w:rsidRDefault="00017587" w:rsidP="00B33DBA">
            <w:r>
              <w:t>кап.ремонт ліфтів 3,4,5 під., технагляд</w:t>
            </w:r>
          </w:p>
        </w:tc>
        <w:tc>
          <w:tcPr>
            <w:tcW w:w="1807" w:type="dxa"/>
            <w:vAlign w:val="bottom"/>
          </w:tcPr>
          <w:p w:rsidR="00017587" w:rsidRPr="002D5CF5" w:rsidRDefault="00017587" w:rsidP="00B33DBA">
            <w:pPr>
              <w:jc w:val="center"/>
              <w:rPr>
                <w:color w:val="000000"/>
              </w:rPr>
            </w:pPr>
            <w:r w:rsidRPr="002D5CF5">
              <w:rPr>
                <w:color w:val="000000"/>
              </w:rPr>
              <w:t>61 369,70</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p>
          <w:p w:rsidR="006035DB" w:rsidRDefault="006035DB" w:rsidP="00B33DBA">
            <w:pPr>
              <w:jc w:val="both"/>
              <w:rPr>
                <w:lang w:val="uk-UA"/>
              </w:rPr>
            </w:pPr>
          </w:p>
          <w:p w:rsidR="006035DB" w:rsidRDefault="006035DB" w:rsidP="00B33DBA">
            <w:pPr>
              <w:jc w:val="both"/>
              <w:rPr>
                <w:lang w:val="uk-UA"/>
              </w:rPr>
            </w:pPr>
          </w:p>
          <w:p w:rsidR="00017587" w:rsidRPr="002D5CF5" w:rsidRDefault="00017587" w:rsidP="00B33DBA">
            <w:pPr>
              <w:jc w:val="both"/>
              <w:rPr>
                <w:lang w:val="uk-UA"/>
              </w:rPr>
            </w:pPr>
            <w:r w:rsidRPr="002D5CF5">
              <w:rPr>
                <w:lang w:val="uk-UA"/>
              </w:rPr>
              <w:t>36</w:t>
            </w:r>
          </w:p>
        </w:tc>
        <w:tc>
          <w:tcPr>
            <w:tcW w:w="2835" w:type="dxa"/>
            <w:vAlign w:val="center"/>
          </w:tcPr>
          <w:p w:rsidR="00017587" w:rsidRPr="002D5CF5" w:rsidRDefault="00017587" w:rsidP="00B33DBA">
            <w:pPr>
              <w:rPr>
                <w:color w:val="000000"/>
              </w:rPr>
            </w:pPr>
            <w:r w:rsidRPr="002D5CF5">
              <w:rPr>
                <w:color w:val="000000"/>
              </w:rPr>
              <w:t>ОСББ "Гагаріна 21"</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p>
          <w:p w:rsidR="006035DB" w:rsidRDefault="006035DB" w:rsidP="00B33DBA">
            <w:pPr>
              <w:jc w:val="both"/>
              <w:rPr>
                <w:lang w:val="uk-UA"/>
              </w:rPr>
            </w:pPr>
          </w:p>
          <w:p w:rsidR="006035DB" w:rsidRDefault="006035DB" w:rsidP="00B33DBA">
            <w:pPr>
              <w:jc w:val="both"/>
              <w:rPr>
                <w:lang w:val="uk-UA"/>
              </w:rPr>
            </w:pPr>
          </w:p>
          <w:p w:rsidR="00017587" w:rsidRPr="002D5CF5" w:rsidRDefault="00017587" w:rsidP="00B33DBA">
            <w:pPr>
              <w:jc w:val="both"/>
              <w:rPr>
                <w:lang w:val="uk-UA"/>
              </w:rPr>
            </w:pPr>
            <w:r w:rsidRPr="002D5CF5">
              <w:rPr>
                <w:lang w:val="uk-UA"/>
              </w:rPr>
              <w:t>Гагаріна, 21</w:t>
            </w:r>
          </w:p>
        </w:tc>
        <w:tc>
          <w:tcPr>
            <w:tcW w:w="2249" w:type="dxa"/>
            <w:vAlign w:val="bottom"/>
          </w:tcPr>
          <w:p w:rsidR="00017587" w:rsidRPr="006035DB" w:rsidRDefault="006035DB" w:rsidP="00B33DBA">
            <w:pPr>
              <w:rPr>
                <w:color w:val="000000"/>
              </w:rPr>
            </w:pPr>
            <w:r w:rsidRPr="006035DB">
              <w:rPr>
                <w:lang w:val="uk-UA"/>
              </w:rPr>
              <w:t xml:space="preserve">Капітальний ремонт покрівлі та встановлення циркуляційного насосу з погодозалежним регулятором температури  </w:t>
            </w:r>
            <w:r w:rsidR="00017587" w:rsidRPr="006035DB">
              <w:rPr>
                <w:color w:val="000000"/>
              </w:rPr>
              <w:t>технагляд</w:t>
            </w:r>
          </w:p>
        </w:tc>
        <w:tc>
          <w:tcPr>
            <w:tcW w:w="1807" w:type="dxa"/>
            <w:vAlign w:val="bottom"/>
          </w:tcPr>
          <w:p w:rsidR="00017587" w:rsidRPr="002D5CF5" w:rsidRDefault="00017587" w:rsidP="00B33DBA">
            <w:pPr>
              <w:jc w:val="center"/>
              <w:rPr>
                <w:color w:val="000000"/>
              </w:rPr>
            </w:pPr>
            <w:r w:rsidRPr="002D5CF5">
              <w:rPr>
                <w:color w:val="000000"/>
              </w:rPr>
              <w:t>748 710,76</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37</w:t>
            </w:r>
          </w:p>
        </w:tc>
        <w:tc>
          <w:tcPr>
            <w:tcW w:w="2835" w:type="dxa"/>
            <w:vAlign w:val="center"/>
          </w:tcPr>
          <w:p w:rsidR="00017587" w:rsidRPr="002D5CF5" w:rsidRDefault="00017587" w:rsidP="00B33DBA">
            <w:pPr>
              <w:rPr>
                <w:color w:val="000000"/>
              </w:rPr>
            </w:pPr>
            <w:r w:rsidRPr="002D5CF5">
              <w:rPr>
                <w:color w:val="000000"/>
              </w:rPr>
              <w:t>ОСББ "Борисяен-94"</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Сергія Амброса, 94</w:t>
            </w:r>
          </w:p>
        </w:tc>
        <w:tc>
          <w:tcPr>
            <w:tcW w:w="2249" w:type="dxa"/>
            <w:vAlign w:val="bottom"/>
          </w:tcPr>
          <w:p w:rsidR="00017587" w:rsidRPr="006035DB" w:rsidRDefault="006035DB" w:rsidP="00B33DBA">
            <w:r w:rsidRPr="006035DB">
              <w:rPr>
                <w:lang w:val="uk-UA"/>
              </w:rPr>
              <w:t>Капітальний ремонт опалювальної системи,</w:t>
            </w:r>
            <w:r>
              <w:rPr>
                <w:sz w:val="28"/>
                <w:szCs w:val="28"/>
                <w:lang w:val="uk-UA"/>
              </w:rPr>
              <w:t xml:space="preserve"> </w:t>
            </w:r>
            <w:r w:rsidR="00017587" w:rsidRPr="006035DB">
              <w:t>технагляд</w:t>
            </w:r>
          </w:p>
        </w:tc>
        <w:tc>
          <w:tcPr>
            <w:tcW w:w="1807" w:type="dxa"/>
            <w:vAlign w:val="bottom"/>
          </w:tcPr>
          <w:p w:rsidR="00017587" w:rsidRPr="002D5CF5" w:rsidRDefault="00017587" w:rsidP="00B33DBA">
            <w:pPr>
              <w:jc w:val="center"/>
              <w:rPr>
                <w:color w:val="000000"/>
              </w:rPr>
            </w:pPr>
            <w:r w:rsidRPr="002D5CF5">
              <w:rPr>
                <w:color w:val="000000"/>
              </w:rPr>
              <w:t>126 375,00</w:t>
            </w:r>
          </w:p>
        </w:tc>
      </w:tr>
      <w:tr w:rsidR="00017587" w:rsidRPr="002D5CF5" w:rsidTr="00B33DBA">
        <w:tc>
          <w:tcPr>
            <w:tcW w:w="534" w:type="dxa"/>
          </w:tcPr>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38</w:t>
            </w:r>
          </w:p>
        </w:tc>
        <w:tc>
          <w:tcPr>
            <w:tcW w:w="2835" w:type="dxa"/>
            <w:vAlign w:val="center"/>
          </w:tcPr>
          <w:p w:rsidR="00017587" w:rsidRPr="002D5CF5" w:rsidRDefault="00017587" w:rsidP="00B33DBA">
            <w:pPr>
              <w:rPr>
                <w:color w:val="000000"/>
              </w:rPr>
            </w:pPr>
            <w:r w:rsidRPr="002D5CF5">
              <w:rPr>
                <w:color w:val="000000"/>
              </w:rPr>
              <w:t>ОСББ "Родина-К-17"</w:t>
            </w:r>
          </w:p>
        </w:tc>
        <w:tc>
          <w:tcPr>
            <w:tcW w:w="2712" w:type="dxa"/>
          </w:tcPr>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пров.Січовий, 17</w:t>
            </w:r>
          </w:p>
        </w:tc>
        <w:tc>
          <w:tcPr>
            <w:tcW w:w="2249" w:type="dxa"/>
            <w:vAlign w:val="bottom"/>
          </w:tcPr>
          <w:p w:rsidR="006035DB" w:rsidRPr="006035DB" w:rsidRDefault="006035DB" w:rsidP="006035DB">
            <w:pPr>
              <w:jc w:val="both"/>
              <w:rPr>
                <w:lang w:val="uk-UA"/>
              </w:rPr>
            </w:pPr>
            <w:r w:rsidRPr="006035DB">
              <w:rPr>
                <w:lang w:val="uk-UA"/>
              </w:rPr>
              <w:t xml:space="preserve"> Капітальний ремонт по проведенню термомодернізації зовнішніх стін</w:t>
            </w:r>
            <w:r>
              <w:rPr>
                <w:lang w:val="uk-UA"/>
              </w:rPr>
              <w:t>,</w:t>
            </w:r>
            <w:r w:rsidRPr="006035DB">
              <w:rPr>
                <w:lang w:val="uk-UA"/>
              </w:rPr>
              <w:t xml:space="preserve">  </w:t>
            </w:r>
          </w:p>
          <w:p w:rsidR="00017587" w:rsidRPr="006035DB" w:rsidRDefault="00017587" w:rsidP="006035DB">
            <w:pPr>
              <w:jc w:val="both"/>
            </w:pPr>
            <w:r w:rsidRPr="006035DB">
              <w:t xml:space="preserve">технагляд </w:t>
            </w:r>
          </w:p>
        </w:tc>
        <w:tc>
          <w:tcPr>
            <w:tcW w:w="1807" w:type="dxa"/>
            <w:vAlign w:val="bottom"/>
          </w:tcPr>
          <w:p w:rsidR="00017587" w:rsidRPr="002D5CF5" w:rsidRDefault="00017587" w:rsidP="00B33DBA">
            <w:pPr>
              <w:jc w:val="center"/>
              <w:rPr>
                <w:color w:val="000000"/>
              </w:rPr>
            </w:pPr>
            <w:r w:rsidRPr="002D5CF5">
              <w:rPr>
                <w:color w:val="000000"/>
              </w:rPr>
              <w:t>72 193,18</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39</w:t>
            </w:r>
          </w:p>
        </w:tc>
        <w:tc>
          <w:tcPr>
            <w:tcW w:w="2835" w:type="dxa"/>
            <w:vAlign w:val="center"/>
          </w:tcPr>
          <w:p w:rsidR="00017587" w:rsidRPr="0015214E" w:rsidRDefault="00017587" w:rsidP="00B33DBA">
            <w:r w:rsidRPr="0015214E">
              <w:t>ОСББ "ГС-46"</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Припортова, 46</w:t>
            </w:r>
          </w:p>
        </w:tc>
        <w:tc>
          <w:tcPr>
            <w:tcW w:w="2249" w:type="dxa"/>
            <w:vAlign w:val="bottom"/>
          </w:tcPr>
          <w:p w:rsidR="00017587" w:rsidRPr="006035DB" w:rsidRDefault="006035DB" w:rsidP="00B33DBA">
            <w:r w:rsidRPr="006035DB">
              <w:rPr>
                <w:lang w:val="uk-UA"/>
              </w:rPr>
              <w:t>Капітальний ремонт загально будинкових електромереж та капітальний ремонт системи опалення (встановлення циркуляційного насосу з погодозалежним регулятором температури</w:t>
            </w:r>
            <w:r>
              <w:rPr>
                <w:lang w:val="uk-UA"/>
              </w:rPr>
              <w:t>,</w:t>
            </w:r>
            <w:r w:rsidRPr="006035DB">
              <w:rPr>
                <w:lang w:val="uk-UA"/>
              </w:rPr>
              <w:t xml:space="preserve">  </w:t>
            </w:r>
            <w:r w:rsidR="00017587" w:rsidRPr="006035DB">
              <w:t>технагляд</w:t>
            </w:r>
          </w:p>
        </w:tc>
        <w:tc>
          <w:tcPr>
            <w:tcW w:w="1807" w:type="dxa"/>
            <w:vAlign w:val="bottom"/>
          </w:tcPr>
          <w:p w:rsidR="00017587" w:rsidRPr="002D5CF5" w:rsidRDefault="00017587" w:rsidP="00B33DBA">
            <w:pPr>
              <w:jc w:val="center"/>
              <w:rPr>
                <w:color w:val="000000"/>
              </w:rPr>
            </w:pPr>
            <w:r w:rsidRPr="002D5CF5">
              <w:rPr>
                <w:color w:val="000000"/>
              </w:rPr>
              <w:t>910 050,00</w:t>
            </w:r>
          </w:p>
        </w:tc>
      </w:tr>
      <w:tr w:rsidR="00017587" w:rsidRPr="002D5CF5" w:rsidTr="00B33DBA">
        <w:tc>
          <w:tcPr>
            <w:tcW w:w="534" w:type="dxa"/>
          </w:tcPr>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40</w:t>
            </w:r>
          </w:p>
        </w:tc>
        <w:tc>
          <w:tcPr>
            <w:tcW w:w="2835" w:type="dxa"/>
            <w:vAlign w:val="center"/>
          </w:tcPr>
          <w:p w:rsidR="00017587" w:rsidRPr="0015214E" w:rsidRDefault="00017587" w:rsidP="00B33DBA">
            <w:r w:rsidRPr="0015214E">
              <w:t>ОСББ "Героїв Дніпра 65"</w:t>
            </w:r>
          </w:p>
        </w:tc>
        <w:tc>
          <w:tcPr>
            <w:tcW w:w="2712" w:type="dxa"/>
          </w:tcPr>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Героїв Дніпра, 65</w:t>
            </w:r>
          </w:p>
        </w:tc>
        <w:tc>
          <w:tcPr>
            <w:tcW w:w="2249" w:type="dxa"/>
            <w:vAlign w:val="bottom"/>
          </w:tcPr>
          <w:p w:rsidR="00017587" w:rsidRPr="006035DB" w:rsidRDefault="006035DB" w:rsidP="006035DB">
            <w:pPr>
              <w:jc w:val="both"/>
              <w:rPr>
                <w:lang w:val="uk-UA"/>
              </w:rPr>
            </w:pPr>
            <w:r w:rsidRPr="006035DB">
              <w:rPr>
                <w:lang w:val="uk-UA"/>
              </w:rPr>
              <w:t>Капітальний ремонт системи опалення житлового будинку (встановлення циркуляційного насосу з погодозалежним регулятором температури)</w:t>
            </w:r>
            <w:r>
              <w:rPr>
                <w:lang w:val="uk-UA"/>
              </w:rPr>
              <w:t>, технагляд</w:t>
            </w:r>
          </w:p>
        </w:tc>
        <w:tc>
          <w:tcPr>
            <w:tcW w:w="1807" w:type="dxa"/>
            <w:vAlign w:val="bottom"/>
          </w:tcPr>
          <w:p w:rsidR="00017587" w:rsidRPr="002D5CF5" w:rsidRDefault="00017587" w:rsidP="00B33DBA">
            <w:pPr>
              <w:jc w:val="center"/>
              <w:rPr>
                <w:color w:val="000000"/>
              </w:rPr>
            </w:pPr>
            <w:r w:rsidRPr="002D5CF5">
              <w:rPr>
                <w:color w:val="000000"/>
              </w:rPr>
              <w:t>76 302,40</w:t>
            </w:r>
          </w:p>
        </w:tc>
      </w:tr>
      <w:tr w:rsidR="00017587" w:rsidRPr="002D5CF5" w:rsidTr="00B33DBA">
        <w:tc>
          <w:tcPr>
            <w:tcW w:w="534"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41</w:t>
            </w:r>
          </w:p>
        </w:tc>
        <w:tc>
          <w:tcPr>
            <w:tcW w:w="2835" w:type="dxa"/>
            <w:vAlign w:val="center"/>
          </w:tcPr>
          <w:p w:rsidR="00017587" w:rsidRPr="002D5CF5" w:rsidRDefault="00017587" w:rsidP="00B33DBA">
            <w:pPr>
              <w:rPr>
                <w:color w:val="000000"/>
              </w:rPr>
            </w:pPr>
            <w:r w:rsidRPr="002D5CF5">
              <w:rPr>
                <w:color w:val="000000"/>
              </w:rPr>
              <w:t>ОСББ "Хімік 239"</w:t>
            </w:r>
          </w:p>
        </w:tc>
        <w:tc>
          <w:tcPr>
            <w:tcW w:w="2712" w:type="dxa"/>
          </w:tcPr>
          <w:p w:rsidR="00017587" w:rsidRPr="002D5CF5" w:rsidRDefault="00017587" w:rsidP="00B33DBA">
            <w:pPr>
              <w:jc w:val="both"/>
              <w:rPr>
                <w:lang w:val="uk-UA"/>
              </w:rPr>
            </w:pPr>
          </w:p>
          <w:p w:rsidR="00017587" w:rsidRPr="002D5CF5" w:rsidRDefault="00017587" w:rsidP="00B33DBA">
            <w:pPr>
              <w:jc w:val="both"/>
              <w:rPr>
                <w:lang w:val="uk-UA"/>
              </w:rPr>
            </w:pPr>
            <w:r w:rsidRPr="002D5CF5">
              <w:rPr>
                <w:lang w:val="uk-UA"/>
              </w:rPr>
              <w:t>Гетьмана Сагайдачного, 239</w:t>
            </w:r>
          </w:p>
        </w:tc>
        <w:tc>
          <w:tcPr>
            <w:tcW w:w="2249" w:type="dxa"/>
            <w:vAlign w:val="bottom"/>
          </w:tcPr>
          <w:p w:rsidR="00017587" w:rsidRPr="00414CD0" w:rsidRDefault="00414CD0" w:rsidP="00B33DBA">
            <w:pPr>
              <w:rPr>
                <w:color w:val="000000"/>
              </w:rPr>
            </w:pPr>
            <w:r w:rsidRPr="00414CD0">
              <w:rPr>
                <w:lang w:val="uk-UA"/>
              </w:rPr>
              <w:t>Капітальний ремонт (утеплення фасадів, ремонт мереж гарячого водопостачання підвалу</w:t>
            </w:r>
            <w:r w:rsidR="00017587" w:rsidRPr="00414CD0">
              <w:rPr>
                <w:color w:val="000000"/>
              </w:rPr>
              <w:t>, технагляд</w:t>
            </w:r>
          </w:p>
        </w:tc>
        <w:tc>
          <w:tcPr>
            <w:tcW w:w="1807" w:type="dxa"/>
            <w:vAlign w:val="bottom"/>
          </w:tcPr>
          <w:p w:rsidR="00017587" w:rsidRPr="002D5CF5" w:rsidRDefault="00017587" w:rsidP="00B33DBA">
            <w:pPr>
              <w:jc w:val="center"/>
              <w:rPr>
                <w:color w:val="000000"/>
              </w:rPr>
            </w:pPr>
            <w:r w:rsidRPr="002D5CF5">
              <w:rPr>
                <w:color w:val="000000"/>
              </w:rPr>
              <w:t>975 680,00</w:t>
            </w:r>
          </w:p>
        </w:tc>
      </w:tr>
      <w:tr w:rsidR="00017587" w:rsidRPr="002D5CF5" w:rsidTr="00B33DBA">
        <w:tc>
          <w:tcPr>
            <w:tcW w:w="534" w:type="dxa"/>
          </w:tcPr>
          <w:p w:rsidR="00414CD0" w:rsidRDefault="00414CD0" w:rsidP="00B33DBA">
            <w:pPr>
              <w:jc w:val="both"/>
              <w:rPr>
                <w:lang w:val="uk-UA"/>
              </w:rPr>
            </w:pPr>
          </w:p>
          <w:p w:rsidR="00017587" w:rsidRPr="002D5CF5" w:rsidRDefault="00017587" w:rsidP="00B33DBA">
            <w:pPr>
              <w:jc w:val="both"/>
              <w:rPr>
                <w:lang w:val="uk-UA"/>
              </w:rPr>
            </w:pPr>
            <w:r w:rsidRPr="002D5CF5">
              <w:rPr>
                <w:lang w:val="uk-UA"/>
              </w:rPr>
              <w:t>42</w:t>
            </w:r>
          </w:p>
        </w:tc>
        <w:tc>
          <w:tcPr>
            <w:tcW w:w="2835" w:type="dxa"/>
            <w:vAlign w:val="center"/>
          </w:tcPr>
          <w:p w:rsidR="00017587" w:rsidRPr="002D5CF5" w:rsidRDefault="00017587" w:rsidP="00B33DBA">
            <w:pPr>
              <w:rPr>
                <w:color w:val="000000"/>
              </w:rPr>
            </w:pPr>
            <w:r w:rsidRPr="002D5CF5">
              <w:rPr>
                <w:color w:val="000000"/>
              </w:rPr>
              <w:t>ОСББ "Нарбутівська 8/1"</w:t>
            </w:r>
          </w:p>
        </w:tc>
        <w:tc>
          <w:tcPr>
            <w:tcW w:w="2712" w:type="dxa"/>
          </w:tcPr>
          <w:p w:rsidR="00414CD0" w:rsidRDefault="00414CD0" w:rsidP="00B33DBA">
            <w:pPr>
              <w:jc w:val="both"/>
              <w:rPr>
                <w:lang w:val="uk-UA"/>
              </w:rPr>
            </w:pPr>
          </w:p>
          <w:p w:rsidR="00017587" w:rsidRPr="002D5CF5" w:rsidRDefault="00017587" w:rsidP="00B33DBA">
            <w:pPr>
              <w:jc w:val="both"/>
              <w:rPr>
                <w:lang w:val="uk-UA"/>
              </w:rPr>
            </w:pPr>
            <w:r w:rsidRPr="002D5CF5">
              <w:rPr>
                <w:lang w:val="uk-UA"/>
              </w:rPr>
              <w:t>Нарбутівська, 8/1</w:t>
            </w:r>
          </w:p>
        </w:tc>
        <w:tc>
          <w:tcPr>
            <w:tcW w:w="2249" w:type="dxa"/>
            <w:vAlign w:val="bottom"/>
          </w:tcPr>
          <w:p w:rsidR="00017587" w:rsidRPr="002D5CF5" w:rsidRDefault="006035DB" w:rsidP="006035DB">
            <w:pPr>
              <w:rPr>
                <w:color w:val="000000"/>
              </w:rPr>
            </w:pPr>
            <w:r w:rsidRPr="002D5CF5">
              <w:rPr>
                <w:color w:val="000000"/>
              </w:rPr>
              <w:t>К</w:t>
            </w:r>
            <w:r w:rsidR="00017587" w:rsidRPr="002D5CF5">
              <w:rPr>
                <w:color w:val="000000"/>
              </w:rPr>
              <w:t>ап</w:t>
            </w:r>
            <w:r>
              <w:rPr>
                <w:color w:val="000000"/>
                <w:lang w:val="uk-UA"/>
              </w:rPr>
              <w:t xml:space="preserve">італьний </w:t>
            </w:r>
            <w:r w:rsidR="00017587" w:rsidRPr="002D5CF5">
              <w:rPr>
                <w:color w:val="000000"/>
              </w:rPr>
              <w:t>ремонт дахової котельні, технагляд</w:t>
            </w:r>
          </w:p>
        </w:tc>
        <w:tc>
          <w:tcPr>
            <w:tcW w:w="1807" w:type="dxa"/>
            <w:vAlign w:val="bottom"/>
          </w:tcPr>
          <w:p w:rsidR="00017587" w:rsidRPr="00655FD8" w:rsidRDefault="00655FD8" w:rsidP="009A3BDF">
            <w:pPr>
              <w:jc w:val="center"/>
              <w:rPr>
                <w:color w:val="000000"/>
                <w:lang w:val="uk-UA"/>
              </w:rPr>
            </w:pPr>
            <w:r>
              <w:rPr>
                <w:color w:val="000000"/>
                <w:lang w:val="uk-UA"/>
              </w:rPr>
              <w:t>2</w:t>
            </w:r>
            <w:r w:rsidR="009A3BDF">
              <w:rPr>
                <w:color w:val="000000"/>
                <w:lang w:val="uk-UA"/>
              </w:rPr>
              <w:t> 292 681,01</w:t>
            </w:r>
          </w:p>
        </w:tc>
      </w:tr>
      <w:tr w:rsidR="00017587" w:rsidRPr="002D5CF5" w:rsidTr="00B33DBA">
        <w:tc>
          <w:tcPr>
            <w:tcW w:w="534" w:type="dxa"/>
          </w:tcPr>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43</w:t>
            </w:r>
          </w:p>
        </w:tc>
        <w:tc>
          <w:tcPr>
            <w:tcW w:w="2835" w:type="dxa"/>
            <w:vAlign w:val="center"/>
          </w:tcPr>
          <w:p w:rsidR="00017587" w:rsidRPr="002D5CF5" w:rsidRDefault="00017587" w:rsidP="00B33DBA">
            <w:pPr>
              <w:rPr>
                <w:color w:val="000000"/>
              </w:rPr>
            </w:pPr>
            <w:r w:rsidRPr="002D5CF5">
              <w:rPr>
                <w:color w:val="000000"/>
              </w:rPr>
              <w:t>ОСББ "Нове життя-2008"</w:t>
            </w:r>
          </w:p>
        </w:tc>
        <w:tc>
          <w:tcPr>
            <w:tcW w:w="2712" w:type="dxa"/>
          </w:tcPr>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414CD0" w:rsidRDefault="00414CD0" w:rsidP="00B33DBA">
            <w:pPr>
              <w:jc w:val="both"/>
              <w:rPr>
                <w:lang w:val="uk-UA"/>
              </w:rPr>
            </w:pPr>
          </w:p>
          <w:p w:rsidR="00017587" w:rsidRPr="002D5CF5" w:rsidRDefault="00017587" w:rsidP="00B33DBA">
            <w:pPr>
              <w:jc w:val="both"/>
              <w:rPr>
                <w:lang w:val="uk-UA"/>
              </w:rPr>
            </w:pPr>
            <w:r w:rsidRPr="002D5CF5">
              <w:rPr>
                <w:lang w:val="uk-UA"/>
              </w:rPr>
              <w:t>Смірнова, 1</w:t>
            </w:r>
          </w:p>
        </w:tc>
        <w:tc>
          <w:tcPr>
            <w:tcW w:w="2249" w:type="dxa"/>
            <w:vAlign w:val="bottom"/>
          </w:tcPr>
          <w:p w:rsidR="006035DB" w:rsidRPr="006035DB" w:rsidRDefault="006035DB" w:rsidP="006035DB">
            <w:pPr>
              <w:jc w:val="both"/>
              <w:rPr>
                <w:lang w:val="uk-UA"/>
              </w:rPr>
            </w:pPr>
            <w:r w:rsidRPr="006035DB">
              <w:rPr>
                <w:lang w:val="uk-UA"/>
              </w:rPr>
              <w:t xml:space="preserve">Капітальний ремонт фасаду шляхом утеплення місць загального користування, та покрівлі житлового будинку, </w:t>
            </w:r>
          </w:p>
          <w:p w:rsidR="00017587" w:rsidRPr="002D5CF5" w:rsidRDefault="00017587" w:rsidP="00B33DBA">
            <w:pPr>
              <w:rPr>
                <w:color w:val="000000"/>
              </w:rPr>
            </w:pPr>
            <w:r w:rsidRPr="002D5CF5">
              <w:rPr>
                <w:color w:val="000000"/>
              </w:rPr>
              <w:t>технагляд</w:t>
            </w:r>
          </w:p>
        </w:tc>
        <w:tc>
          <w:tcPr>
            <w:tcW w:w="1807" w:type="dxa"/>
            <w:vAlign w:val="bottom"/>
          </w:tcPr>
          <w:p w:rsidR="00017587" w:rsidRPr="002D5CF5" w:rsidRDefault="00017587" w:rsidP="00B33DBA">
            <w:pPr>
              <w:jc w:val="center"/>
              <w:rPr>
                <w:color w:val="000000"/>
              </w:rPr>
            </w:pPr>
            <w:r w:rsidRPr="002D5CF5">
              <w:rPr>
                <w:color w:val="000000"/>
              </w:rPr>
              <w:t>1 251 369,40</w:t>
            </w:r>
          </w:p>
        </w:tc>
      </w:tr>
      <w:tr w:rsidR="00017587" w:rsidRPr="002D5CF5" w:rsidTr="00B33DBA">
        <w:trPr>
          <w:trHeight w:val="90"/>
        </w:trPr>
        <w:tc>
          <w:tcPr>
            <w:tcW w:w="534" w:type="dxa"/>
          </w:tcPr>
          <w:p w:rsidR="00017587" w:rsidRPr="002D5CF5" w:rsidRDefault="00017587" w:rsidP="00B33DBA">
            <w:pPr>
              <w:jc w:val="both"/>
              <w:rPr>
                <w:lang w:val="uk-UA"/>
              </w:rPr>
            </w:pPr>
          </w:p>
        </w:tc>
        <w:tc>
          <w:tcPr>
            <w:tcW w:w="2835" w:type="dxa"/>
            <w:vAlign w:val="center"/>
          </w:tcPr>
          <w:p w:rsidR="00017587" w:rsidRPr="002D5CF5" w:rsidRDefault="00017587" w:rsidP="00B33DBA">
            <w:pPr>
              <w:rPr>
                <w:color w:val="000000"/>
              </w:rPr>
            </w:pPr>
          </w:p>
        </w:tc>
        <w:tc>
          <w:tcPr>
            <w:tcW w:w="2712" w:type="dxa"/>
          </w:tcPr>
          <w:p w:rsidR="00017587" w:rsidRPr="002D5CF5" w:rsidRDefault="00017587" w:rsidP="00B33DBA">
            <w:pPr>
              <w:jc w:val="both"/>
              <w:rPr>
                <w:lang w:val="uk-UA"/>
              </w:rPr>
            </w:pPr>
            <w:r w:rsidRPr="002D5CF5">
              <w:rPr>
                <w:lang w:val="uk-UA"/>
              </w:rPr>
              <w:t>ВСЬОГО:</w:t>
            </w:r>
          </w:p>
        </w:tc>
        <w:tc>
          <w:tcPr>
            <w:tcW w:w="2249" w:type="dxa"/>
          </w:tcPr>
          <w:p w:rsidR="00017587" w:rsidRPr="002D5CF5" w:rsidRDefault="00017587" w:rsidP="00B33DBA">
            <w:pPr>
              <w:jc w:val="both"/>
              <w:rPr>
                <w:lang w:val="uk-UA"/>
              </w:rPr>
            </w:pPr>
          </w:p>
        </w:tc>
        <w:tc>
          <w:tcPr>
            <w:tcW w:w="1807" w:type="dxa"/>
          </w:tcPr>
          <w:p w:rsidR="00017587" w:rsidRPr="002D5CF5" w:rsidRDefault="00655FD8" w:rsidP="009A3BDF">
            <w:pPr>
              <w:jc w:val="center"/>
              <w:rPr>
                <w:lang w:val="uk-UA"/>
              </w:rPr>
            </w:pPr>
            <w:r>
              <w:rPr>
                <w:lang w:val="uk-UA"/>
              </w:rPr>
              <w:t>8</w:t>
            </w:r>
            <w:r w:rsidR="009A3BDF">
              <w:rPr>
                <w:lang w:val="uk-UA"/>
              </w:rPr>
              <w:t> 479 089,40</w:t>
            </w:r>
          </w:p>
        </w:tc>
      </w:tr>
    </w:tbl>
    <w:p w:rsidR="00C72840" w:rsidRDefault="00C72840" w:rsidP="007C63C5">
      <w:pPr>
        <w:rPr>
          <w:sz w:val="26"/>
          <w:szCs w:val="26"/>
          <w:lang w:val="uk-UA"/>
        </w:rPr>
      </w:pPr>
    </w:p>
    <w:sectPr w:rsidR="00C72840" w:rsidSect="00C60305">
      <w:pgSz w:w="11906" w:h="16838"/>
      <w:pgMar w:top="568"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CB" w:rsidRDefault="00EA49CB" w:rsidP="00E2717D">
      <w:r>
        <w:separator/>
      </w:r>
    </w:p>
  </w:endnote>
  <w:endnote w:type="continuationSeparator" w:id="0">
    <w:p w:rsidR="00EA49CB" w:rsidRDefault="00EA49CB" w:rsidP="00E2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CB" w:rsidRDefault="00EA49CB" w:rsidP="00E2717D">
      <w:r>
        <w:separator/>
      </w:r>
    </w:p>
  </w:footnote>
  <w:footnote w:type="continuationSeparator" w:id="0">
    <w:p w:rsidR="00EA49CB" w:rsidRDefault="00EA49CB" w:rsidP="00E27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DA3"/>
    <w:multiLevelType w:val="hybridMultilevel"/>
    <w:tmpl w:val="3222C2B4"/>
    <w:lvl w:ilvl="0" w:tplc="3796E70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E228B"/>
    <w:multiLevelType w:val="hybridMultilevel"/>
    <w:tmpl w:val="18A4AAA0"/>
    <w:lvl w:ilvl="0" w:tplc="FB36E73A">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04609A6"/>
    <w:multiLevelType w:val="multilevel"/>
    <w:tmpl w:val="44D046F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DD10FAA"/>
    <w:multiLevelType w:val="hybridMultilevel"/>
    <w:tmpl w:val="3752AAD8"/>
    <w:lvl w:ilvl="0" w:tplc="C86A0516">
      <w:start w:val="1"/>
      <w:numFmt w:val="decimal"/>
      <w:lvlText w:val="%1."/>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6FE7416C"/>
    <w:multiLevelType w:val="hybridMultilevel"/>
    <w:tmpl w:val="BA980624"/>
    <w:lvl w:ilvl="0" w:tplc="3796E70E">
      <w:start w:val="2"/>
      <w:numFmt w:val="bullet"/>
      <w:lvlText w:val="-"/>
      <w:lvlJc w:val="left"/>
      <w:pPr>
        <w:ind w:left="2062"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649300C"/>
    <w:multiLevelType w:val="hybridMultilevel"/>
    <w:tmpl w:val="6FEC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7C5FB7"/>
    <w:multiLevelType w:val="hybridMultilevel"/>
    <w:tmpl w:val="986CD3D2"/>
    <w:lvl w:ilvl="0" w:tplc="2A30FF52">
      <w:start w:val="3"/>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ED"/>
    <w:rsid w:val="00017587"/>
    <w:rsid w:val="000257A5"/>
    <w:rsid w:val="00054459"/>
    <w:rsid w:val="00061480"/>
    <w:rsid w:val="00080AE5"/>
    <w:rsid w:val="000815DE"/>
    <w:rsid w:val="00097D72"/>
    <w:rsid w:val="000A3042"/>
    <w:rsid w:val="000B387F"/>
    <w:rsid w:val="000B5FEA"/>
    <w:rsid w:val="000D4852"/>
    <w:rsid w:val="000E189B"/>
    <w:rsid w:val="000E234A"/>
    <w:rsid w:val="000E560C"/>
    <w:rsid w:val="000F4AFF"/>
    <w:rsid w:val="000F59C4"/>
    <w:rsid w:val="00112119"/>
    <w:rsid w:val="00112936"/>
    <w:rsid w:val="001140E6"/>
    <w:rsid w:val="00123069"/>
    <w:rsid w:val="00125D9A"/>
    <w:rsid w:val="001279E2"/>
    <w:rsid w:val="001303F3"/>
    <w:rsid w:val="0013595A"/>
    <w:rsid w:val="00140038"/>
    <w:rsid w:val="001514D9"/>
    <w:rsid w:val="00174D85"/>
    <w:rsid w:val="0017656E"/>
    <w:rsid w:val="00186BFB"/>
    <w:rsid w:val="00193F22"/>
    <w:rsid w:val="001A1BC0"/>
    <w:rsid w:val="001B43DC"/>
    <w:rsid w:val="001C0953"/>
    <w:rsid w:val="001D7E0E"/>
    <w:rsid w:val="001E4DC8"/>
    <w:rsid w:val="001F2243"/>
    <w:rsid w:val="001F3B98"/>
    <w:rsid w:val="001F6D32"/>
    <w:rsid w:val="002016FB"/>
    <w:rsid w:val="0020385C"/>
    <w:rsid w:val="00203E81"/>
    <w:rsid w:val="00210F70"/>
    <w:rsid w:val="00226D9F"/>
    <w:rsid w:val="002271C1"/>
    <w:rsid w:val="00237F1E"/>
    <w:rsid w:val="00244971"/>
    <w:rsid w:val="00244E57"/>
    <w:rsid w:val="002533DE"/>
    <w:rsid w:val="00254C8D"/>
    <w:rsid w:val="00256215"/>
    <w:rsid w:val="00263F4F"/>
    <w:rsid w:val="00274977"/>
    <w:rsid w:val="00281902"/>
    <w:rsid w:val="002839E0"/>
    <w:rsid w:val="00284768"/>
    <w:rsid w:val="00284C01"/>
    <w:rsid w:val="0029477B"/>
    <w:rsid w:val="00297589"/>
    <w:rsid w:val="002B39EA"/>
    <w:rsid w:val="002B7092"/>
    <w:rsid w:val="002D37C4"/>
    <w:rsid w:val="002E4E10"/>
    <w:rsid w:val="002F06CB"/>
    <w:rsid w:val="002F5D6C"/>
    <w:rsid w:val="00304458"/>
    <w:rsid w:val="00312C65"/>
    <w:rsid w:val="00313484"/>
    <w:rsid w:val="003208D4"/>
    <w:rsid w:val="003209A1"/>
    <w:rsid w:val="00343401"/>
    <w:rsid w:val="00344C70"/>
    <w:rsid w:val="00346AE6"/>
    <w:rsid w:val="003503B0"/>
    <w:rsid w:val="003506AF"/>
    <w:rsid w:val="00353AEB"/>
    <w:rsid w:val="003560B6"/>
    <w:rsid w:val="00362D61"/>
    <w:rsid w:val="003674B0"/>
    <w:rsid w:val="00371224"/>
    <w:rsid w:val="0037321D"/>
    <w:rsid w:val="003769F5"/>
    <w:rsid w:val="00393466"/>
    <w:rsid w:val="00394EA4"/>
    <w:rsid w:val="003A6AFA"/>
    <w:rsid w:val="003B2401"/>
    <w:rsid w:val="003B42FF"/>
    <w:rsid w:val="003D00E0"/>
    <w:rsid w:val="003E29F0"/>
    <w:rsid w:val="003E4622"/>
    <w:rsid w:val="003E5224"/>
    <w:rsid w:val="003F35D5"/>
    <w:rsid w:val="003F5774"/>
    <w:rsid w:val="00403FC0"/>
    <w:rsid w:val="00406A2D"/>
    <w:rsid w:val="0040774D"/>
    <w:rsid w:val="00410BA5"/>
    <w:rsid w:val="00414734"/>
    <w:rsid w:val="00414CD0"/>
    <w:rsid w:val="00417A17"/>
    <w:rsid w:val="004210BE"/>
    <w:rsid w:val="0042198E"/>
    <w:rsid w:val="0043426E"/>
    <w:rsid w:val="004434DE"/>
    <w:rsid w:val="0044440E"/>
    <w:rsid w:val="00445782"/>
    <w:rsid w:val="00446356"/>
    <w:rsid w:val="00453A98"/>
    <w:rsid w:val="00462729"/>
    <w:rsid w:val="00462AFD"/>
    <w:rsid w:val="0047054F"/>
    <w:rsid w:val="00472B17"/>
    <w:rsid w:val="00474810"/>
    <w:rsid w:val="004834E8"/>
    <w:rsid w:val="00497FA5"/>
    <w:rsid w:val="004A4D36"/>
    <w:rsid w:val="004B50D0"/>
    <w:rsid w:val="004C113E"/>
    <w:rsid w:val="004C4FC2"/>
    <w:rsid w:val="004D082E"/>
    <w:rsid w:val="004D4C4F"/>
    <w:rsid w:val="004D7706"/>
    <w:rsid w:val="00500063"/>
    <w:rsid w:val="005044BB"/>
    <w:rsid w:val="0051218C"/>
    <w:rsid w:val="00514D5E"/>
    <w:rsid w:val="0052468D"/>
    <w:rsid w:val="00543B8E"/>
    <w:rsid w:val="005461D5"/>
    <w:rsid w:val="00546591"/>
    <w:rsid w:val="00546BF4"/>
    <w:rsid w:val="00546CF0"/>
    <w:rsid w:val="00552823"/>
    <w:rsid w:val="0055732F"/>
    <w:rsid w:val="005727A1"/>
    <w:rsid w:val="005770F9"/>
    <w:rsid w:val="00582BA2"/>
    <w:rsid w:val="005845C1"/>
    <w:rsid w:val="00587ECC"/>
    <w:rsid w:val="00590C76"/>
    <w:rsid w:val="0059641B"/>
    <w:rsid w:val="005967E9"/>
    <w:rsid w:val="0059769B"/>
    <w:rsid w:val="005A37BD"/>
    <w:rsid w:val="005B6756"/>
    <w:rsid w:val="005B7A58"/>
    <w:rsid w:val="005D106A"/>
    <w:rsid w:val="005D1364"/>
    <w:rsid w:val="005E1813"/>
    <w:rsid w:val="005E33E2"/>
    <w:rsid w:val="005E3D56"/>
    <w:rsid w:val="005E765D"/>
    <w:rsid w:val="005F4FD3"/>
    <w:rsid w:val="005F5923"/>
    <w:rsid w:val="006035DB"/>
    <w:rsid w:val="00605C3F"/>
    <w:rsid w:val="00622EED"/>
    <w:rsid w:val="006413CA"/>
    <w:rsid w:val="006418D8"/>
    <w:rsid w:val="006420AC"/>
    <w:rsid w:val="00644C5A"/>
    <w:rsid w:val="0064700E"/>
    <w:rsid w:val="006522BA"/>
    <w:rsid w:val="00655FD8"/>
    <w:rsid w:val="00656524"/>
    <w:rsid w:val="00657A11"/>
    <w:rsid w:val="00673069"/>
    <w:rsid w:val="00680923"/>
    <w:rsid w:val="00687529"/>
    <w:rsid w:val="0069366F"/>
    <w:rsid w:val="006957C7"/>
    <w:rsid w:val="006B62A8"/>
    <w:rsid w:val="006C2930"/>
    <w:rsid w:val="006C3EE9"/>
    <w:rsid w:val="006C78AB"/>
    <w:rsid w:val="006D39D6"/>
    <w:rsid w:val="006E3517"/>
    <w:rsid w:val="006F1B55"/>
    <w:rsid w:val="006F22FF"/>
    <w:rsid w:val="00702946"/>
    <w:rsid w:val="00706439"/>
    <w:rsid w:val="0071400D"/>
    <w:rsid w:val="0071725D"/>
    <w:rsid w:val="007256D7"/>
    <w:rsid w:val="00727297"/>
    <w:rsid w:val="00727C25"/>
    <w:rsid w:val="0073148E"/>
    <w:rsid w:val="007316C4"/>
    <w:rsid w:val="00735A36"/>
    <w:rsid w:val="00742922"/>
    <w:rsid w:val="00742E08"/>
    <w:rsid w:val="007610C5"/>
    <w:rsid w:val="0076215C"/>
    <w:rsid w:val="00770AE3"/>
    <w:rsid w:val="00776265"/>
    <w:rsid w:val="00776422"/>
    <w:rsid w:val="007A15C5"/>
    <w:rsid w:val="007A62AF"/>
    <w:rsid w:val="007B4574"/>
    <w:rsid w:val="007B59B3"/>
    <w:rsid w:val="007B5E29"/>
    <w:rsid w:val="007C5BD7"/>
    <w:rsid w:val="007C63C5"/>
    <w:rsid w:val="007C7166"/>
    <w:rsid w:val="007E6E05"/>
    <w:rsid w:val="007F334D"/>
    <w:rsid w:val="00810754"/>
    <w:rsid w:val="0083100B"/>
    <w:rsid w:val="0085148A"/>
    <w:rsid w:val="00852819"/>
    <w:rsid w:val="0085316A"/>
    <w:rsid w:val="00862F2B"/>
    <w:rsid w:val="00866A02"/>
    <w:rsid w:val="00883D00"/>
    <w:rsid w:val="00887322"/>
    <w:rsid w:val="00892CA1"/>
    <w:rsid w:val="008A161F"/>
    <w:rsid w:val="008A69F7"/>
    <w:rsid w:val="008A7633"/>
    <w:rsid w:val="008B0B71"/>
    <w:rsid w:val="008C3C3C"/>
    <w:rsid w:val="008D2DC5"/>
    <w:rsid w:val="008D5AB1"/>
    <w:rsid w:val="008E1575"/>
    <w:rsid w:val="008E19B5"/>
    <w:rsid w:val="008E5546"/>
    <w:rsid w:val="008F371B"/>
    <w:rsid w:val="00902104"/>
    <w:rsid w:val="009031DF"/>
    <w:rsid w:val="0090795A"/>
    <w:rsid w:val="00931BA3"/>
    <w:rsid w:val="0094571F"/>
    <w:rsid w:val="0095295F"/>
    <w:rsid w:val="00954C1F"/>
    <w:rsid w:val="0097082A"/>
    <w:rsid w:val="00983D59"/>
    <w:rsid w:val="0099644D"/>
    <w:rsid w:val="009A3BDF"/>
    <w:rsid w:val="009B0F7A"/>
    <w:rsid w:val="009B26BA"/>
    <w:rsid w:val="009C3B88"/>
    <w:rsid w:val="009C744B"/>
    <w:rsid w:val="009D0291"/>
    <w:rsid w:val="009D4392"/>
    <w:rsid w:val="009F13DD"/>
    <w:rsid w:val="009F2EF2"/>
    <w:rsid w:val="009F74E3"/>
    <w:rsid w:val="00A01FA8"/>
    <w:rsid w:val="00A0215B"/>
    <w:rsid w:val="00A03994"/>
    <w:rsid w:val="00A06288"/>
    <w:rsid w:val="00A06FE2"/>
    <w:rsid w:val="00A07D04"/>
    <w:rsid w:val="00A11DB8"/>
    <w:rsid w:val="00A12CA9"/>
    <w:rsid w:val="00A137C9"/>
    <w:rsid w:val="00A13C1D"/>
    <w:rsid w:val="00A15997"/>
    <w:rsid w:val="00A26333"/>
    <w:rsid w:val="00A27FFA"/>
    <w:rsid w:val="00A304D0"/>
    <w:rsid w:val="00A4476C"/>
    <w:rsid w:val="00A51D99"/>
    <w:rsid w:val="00A52394"/>
    <w:rsid w:val="00A56AE2"/>
    <w:rsid w:val="00A572FD"/>
    <w:rsid w:val="00A602E1"/>
    <w:rsid w:val="00A71361"/>
    <w:rsid w:val="00A80CA7"/>
    <w:rsid w:val="00A86F6C"/>
    <w:rsid w:val="00A914A8"/>
    <w:rsid w:val="00A94E18"/>
    <w:rsid w:val="00AA4453"/>
    <w:rsid w:val="00AA6448"/>
    <w:rsid w:val="00AB3E33"/>
    <w:rsid w:val="00AC3818"/>
    <w:rsid w:val="00AC4E20"/>
    <w:rsid w:val="00AD13FB"/>
    <w:rsid w:val="00AE4D22"/>
    <w:rsid w:val="00AF05E0"/>
    <w:rsid w:val="00AF7433"/>
    <w:rsid w:val="00B05BB5"/>
    <w:rsid w:val="00B05E33"/>
    <w:rsid w:val="00B07A64"/>
    <w:rsid w:val="00B108F2"/>
    <w:rsid w:val="00B1244A"/>
    <w:rsid w:val="00B21D0E"/>
    <w:rsid w:val="00B31DCC"/>
    <w:rsid w:val="00B33DBA"/>
    <w:rsid w:val="00B364A7"/>
    <w:rsid w:val="00B37909"/>
    <w:rsid w:val="00B47E54"/>
    <w:rsid w:val="00B5160C"/>
    <w:rsid w:val="00B62FF6"/>
    <w:rsid w:val="00B6618B"/>
    <w:rsid w:val="00B705D1"/>
    <w:rsid w:val="00B733B2"/>
    <w:rsid w:val="00B81E8B"/>
    <w:rsid w:val="00B91C4F"/>
    <w:rsid w:val="00B925F2"/>
    <w:rsid w:val="00B93A1D"/>
    <w:rsid w:val="00B94988"/>
    <w:rsid w:val="00B968BB"/>
    <w:rsid w:val="00B96D63"/>
    <w:rsid w:val="00BA03A3"/>
    <w:rsid w:val="00BA6B72"/>
    <w:rsid w:val="00BB0FEA"/>
    <w:rsid w:val="00BC5EBE"/>
    <w:rsid w:val="00BC63A2"/>
    <w:rsid w:val="00BD29FD"/>
    <w:rsid w:val="00BD7666"/>
    <w:rsid w:val="00BE06A6"/>
    <w:rsid w:val="00BF315F"/>
    <w:rsid w:val="00C1150D"/>
    <w:rsid w:val="00C141EC"/>
    <w:rsid w:val="00C21A7C"/>
    <w:rsid w:val="00C23887"/>
    <w:rsid w:val="00C373A8"/>
    <w:rsid w:val="00C41FBF"/>
    <w:rsid w:val="00C45E6F"/>
    <w:rsid w:val="00C50268"/>
    <w:rsid w:val="00C602B4"/>
    <w:rsid w:val="00C60305"/>
    <w:rsid w:val="00C72840"/>
    <w:rsid w:val="00C76C46"/>
    <w:rsid w:val="00C77D83"/>
    <w:rsid w:val="00C830F4"/>
    <w:rsid w:val="00C83AF8"/>
    <w:rsid w:val="00C8583E"/>
    <w:rsid w:val="00C942DB"/>
    <w:rsid w:val="00CA1B81"/>
    <w:rsid w:val="00CB4A13"/>
    <w:rsid w:val="00CB799F"/>
    <w:rsid w:val="00CC200D"/>
    <w:rsid w:val="00CC25D7"/>
    <w:rsid w:val="00CD38A6"/>
    <w:rsid w:val="00CD51DD"/>
    <w:rsid w:val="00CF3E20"/>
    <w:rsid w:val="00CF732C"/>
    <w:rsid w:val="00D03616"/>
    <w:rsid w:val="00D10FDD"/>
    <w:rsid w:val="00D200BF"/>
    <w:rsid w:val="00D30AD4"/>
    <w:rsid w:val="00D34473"/>
    <w:rsid w:val="00D41740"/>
    <w:rsid w:val="00D46390"/>
    <w:rsid w:val="00D56291"/>
    <w:rsid w:val="00D57AAD"/>
    <w:rsid w:val="00D67FBA"/>
    <w:rsid w:val="00D82C99"/>
    <w:rsid w:val="00DA1BF6"/>
    <w:rsid w:val="00DA707A"/>
    <w:rsid w:val="00DB0887"/>
    <w:rsid w:val="00DB6C07"/>
    <w:rsid w:val="00DB7DA5"/>
    <w:rsid w:val="00DD0CFC"/>
    <w:rsid w:val="00DD0FD2"/>
    <w:rsid w:val="00DD36CB"/>
    <w:rsid w:val="00DE2D8F"/>
    <w:rsid w:val="00DE3996"/>
    <w:rsid w:val="00DE4D06"/>
    <w:rsid w:val="00DE4FAC"/>
    <w:rsid w:val="00DF2650"/>
    <w:rsid w:val="00DF546B"/>
    <w:rsid w:val="00E00380"/>
    <w:rsid w:val="00E02535"/>
    <w:rsid w:val="00E2717D"/>
    <w:rsid w:val="00E32CBD"/>
    <w:rsid w:val="00E358A7"/>
    <w:rsid w:val="00E44745"/>
    <w:rsid w:val="00E46CDB"/>
    <w:rsid w:val="00E4704F"/>
    <w:rsid w:val="00E526C5"/>
    <w:rsid w:val="00E618D7"/>
    <w:rsid w:val="00E62185"/>
    <w:rsid w:val="00E671A9"/>
    <w:rsid w:val="00E73B40"/>
    <w:rsid w:val="00E768E7"/>
    <w:rsid w:val="00E91D82"/>
    <w:rsid w:val="00E94498"/>
    <w:rsid w:val="00E960F3"/>
    <w:rsid w:val="00EA49CB"/>
    <w:rsid w:val="00EB440D"/>
    <w:rsid w:val="00EB4CBE"/>
    <w:rsid w:val="00ED5EBF"/>
    <w:rsid w:val="00ED63EC"/>
    <w:rsid w:val="00EE3FED"/>
    <w:rsid w:val="00EF7E4B"/>
    <w:rsid w:val="00F011DD"/>
    <w:rsid w:val="00F11228"/>
    <w:rsid w:val="00F16B90"/>
    <w:rsid w:val="00F2016B"/>
    <w:rsid w:val="00F20BED"/>
    <w:rsid w:val="00F232A5"/>
    <w:rsid w:val="00F24D58"/>
    <w:rsid w:val="00F31160"/>
    <w:rsid w:val="00F32256"/>
    <w:rsid w:val="00F32DB2"/>
    <w:rsid w:val="00F662AC"/>
    <w:rsid w:val="00F8419F"/>
    <w:rsid w:val="00F92863"/>
    <w:rsid w:val="00FB199A"/>
    <w:rsid w:val="00FB218C"/>
    <w:rsid w:val="00FB3D6C"/>
    <w:rsid w:val="00FB40D9"/>
    <w:rsid w:val="00FB4E1F"/>
    <w:rsid w:val="00FC5580"/>
    <w:rsid w:val="00FD0263"/>
    <w:rsid w:val="00FD26B4"/>
    <w:rsid w:val="00FD335C"/>
    <w:rsid w:val="00FD599A"/>
    <w:rsid w:val="00FE17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E"/>
    <w:rPr>
      <w:sz w:val="24"/>
      <w:szCs w:val="24"/>
      <w:lang w:val="ru-RU" w:eastAsia="ru-RU"/>
    </w:rPr>
  </w:style>
  <w:style w:type="paragraph" w:styleId="1">
    <w:name w:val="heading 1"/>
    <w:basedOn w:val="a"/>
    <w:next w:val="a"/>
    <w:link w:val="10"/>
    <w:qFormat/>
    <w:rsid w:val="00B21D0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834E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1D0E"/>
    <w:rPr>
      <w:rFonts w:ascii="Cambria" w:hAnsi="Cambria"/>
      <w:b/>
      <w:bCs/>
      <w:kern w:val="32"/>
      <w:sz w:val="32"/>
      <w:szCs w:val="32"/>
    </w:rPr>
  </w:style>
  <w:style w:type="paragraph" w:styleId="a3">
    <w:name w:val="Title"/>
    <w:aliases w:val="Заголовок2"/>
    <w:basedOn w:val="a"/>
    <w:next w:val="a"/>
    <w:link w:val="a4"/>
    <w:autoRedefine/>
    <w:qFormat/>
    <w:rsid w:val="00B21D0E"/>
    <w:pPr>
      <w:spacing w:before="240" w:after="60"/>
      <w:outlineLvl w:val="0"/>
    </w:pPr>
    <w:rPr>
      <w:rFonts w:ascii="Cambria" w:hAnsi="Cambria"/>
      <w:b/>
      <w:bCs/>
      <w:kern w:val="28"/>
      <w:sz w:val="32"/>
      <w:szCs w:val="32"/>
      <w:lang w:val="x-none" w:eastAsia="x-none"/>
    </w:rPr>
  </w:style>
  <w:style w:type="character" w:customStyle="1" w:styleId="a4">
    <w:name w:val="Название Знак"/>
    <w:aliases w:val="Заголовок2 Знак"/>
    <w:link w:val="a3"/>
    <w:rsid w:val="00B21D0E"/>
    <w:rPr>
      <w:rFonts w:ascii="Cambria" w:hAnsi="Cambria"/>
      <w:b/>
      <w:bCs/>
      <w:kern w:val="28"/>
      <w:sz w:val="32"/>
      <w:szCs w:val="32"/>
    </w:rPr>
  </w:style>
  <w:style w:type="table" w:styleId="a5">
    <w:name w:val="Table Grid"/>
    <w:basedOn w:val="a1"/>
    <w:uiPriority w:val="59"/>
    <w:rsid w:val="00E4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2717D"/>
    <w:pPr>
      <w:tabs>
        <w:tab w:val="center" w:pos="4677"/>
        <w:tab w:val="right" w:pos="9355"/>
      </w:tabs>
    </w:pPr>
  </w:style>
  <w:style w:type="character" w:customStyle="1" w:styleId="a7">
    <w:name w:val="Верхний колонтитул Знак"/>
    <w:link w:val="a6"/>
    <w:uiPriority w:val="99"/>
    <w:rsid w:val="00E2717D"/>
    <w:rPr>
      <w:sz w:val="24"/>
      <w:szCs w:val="24"/>
      <w:lang w:val="ru-RU" w:eastAsia="ru-RU"/>
    </w:rPr>
  </w:style>
  <w:style w:type="paragraph" w:styleId="a8">
    <w:name w:val="footer"/>
    <w:basedOn w:val="a"/>
    <w:link w:val="a9"/>
    <w:uiPriority w:val="99"/>
    <w:unhideWhenUsed/>
    <w:rsid w:val="00E2717D"/>
    <w:pPr>
      <w:tabs>
        <w:tab w:val="center" w:pos="4677"/>
        <w:tab w:val="right" w:pos="9355"/>
      </w:tabs>
    </w:pPr>
  </w:style>
  <w:style w:type="character" w:customStyle="1" w:styleId="a9">
    <w:name w:val="Нижний колонтитул Знак"/>
    <w:link w:val="a8"/>
    <w:uiPriority w:val="99"/>
    <w:rsid w:val="00E2717D"/>
    <w:rPr>
      <w:sz w:val="24"/>
      <w:szCs w:val="24"/>
      <w:lang w:val="ru-RU" w:eastAsia="ru-RU"/>
    </w:rPr>
  </w:style>
  <w:style w:type="paragraph" w:styleId="aa">
    <w:name w:val="Body Text"/>
    <w:basedOn w:val="a"/>
    <w:link w:val="ab"/>
    <w:unhideWhenUsed/>
    <w:rsid w:val="00AB3E33"/>
    <w:pPr>
      <w:ind w:right="5729"/>
    </w:pPr>
    <w:rPr>
      <w:sz w:val="28"/>
      <w:lang w:val="x-none"/>
    </w:rPr>
  </w:style>
  <w:style w:type="character" w:customStyle="1" w:styleId="ab">
    <w:name w:val="Основной текст Знак"/>
    <w:link w:val="aa"/>
    <w:rsid w:val="00AB3E33"/>
    <w:rPr>
      <w:sz w:val="28"/>
      <w:szCs w:val="24"/>
      <w:lang w:eastAsia="ru-RU"/>
    </w:rPr>
  </w:style>
  <w:style w:type="paragraph" w:styleId="3">
    <w:name w:val="Body Text 3"/>
    <w:basedOn w:val="a"/>
    <w:link w:val="30"/>
    <w:uiPriority w:val="99"/>
    <w:unhideWhenUsed/>
    <w:rsid w:val="00453A98"/>
    <w:pPr>
      <w:spacing w:after="120"/>
    </w:pPr>
    <w:rPr>
      <w:sz w:val="16"/>
      <w:szCs w:val="16"/>
    </w:rPr>
  </w:style>
  <w:style w:type="character" w:customStyle="1" w:styleId="30">
    <w:name w:val="Основной текст 3 Знак"/>
    <w:link w:val="3"/>
    <w:uiPriority w:val="99"/>
    <w:rsid w:val="00453A98"/>
    <w:rPr>
      <w:sz w:val="16"/>
      <w:szCs w:val="16"/>
      <w:lang w:val="ru-RU" w:eastAsia="ru-RU"/>
    </w:rPr>
  </w:style>
  <w:style w:type="character" w:styleId="ac">
    <w:name w:val="Hyperlink"/>
    <w:uiPriority w:val="99"/>
    <w:unhideWhenUsed/>
    <w:rsid w:val="00E32CBD"/>
    <w:rPr>
      <w:color w:val="0000FF"/>
      <w:u w:val="single"/>
    </w:rPr>
  </w:style>
  <w:style w:type="character" w:customStyle="1" w:styleId="20">
    <w:name w:val="Заголовок 2 Знак"/>
    <w:link w:val="2"/>
    <w:semiHidden/>
    <w:rsid w:val="004834E8"/>
    <w:rPr>
      <w:rFonts w:ascii="Cambria" w:eastAsia="Times New Roman" w:hAnsi="Cambria" w:cs="Times New Roman"/>
      <w:b/>
      <w:bCs/>
      <w:i/>
      <w:iCs/>
      <w:sz w:val="28"/>
      <w:szCs w:val="28"/>
    </w:rPr>
  </w:style>
  <w:style w:type="paragraph" w:customStyle="1" w:styleId="ad">
    <w:name w:val="Знак Знак Знак Знак Знак Знак Знак"/>
    <w:basedOn w:val="a"/>
    <w:rsid w:val="003F5774"/>
    <w:rPr>
      <w:rFonts w:ascii="Verdana" w:hAnsi="Verdana" w:cs="Verdana"/>
      <w:sz w:val="20"/>
      <w:szCs w:val="20"/>
      <w:lang w:val="en-US" w:eastAsia="en-US"/>
    </w:rPr>
  </w:style>
  <w:style w:type="paragraph" w:styleId="ae">
    <w:name w:val="List Paragraph"/>
    <w:basedOn w:val="a"/>
    <w:uiPriority w:val="34"/>
    <w:qFormat/>
    <w:rsid w:val="004B50D0"/>
    <w:pPr>
      <w:ind w:left="720"/>
      <w:contextualSpacing/>
    </w:pPr>
  </w:style>
  <w:style w:type="paragraph" w:styleId="af">
    <w:name w:val="Balloon Text"/>
    <w:basedOn w:val="a"/>
    <w:link w:val="af0"/>
    <w:uiPriority w:val="99"/>
    <w:semiHidden/>
    <w:unhideWhenUsed/>
    <w:rsid w:val="00AF05E0"/>
    <w:rPr>
      <w:rFonts w:ascii="Tahoma" w:hAnsi="Tahoma"/>
      <w:sz w:val="16"/>
      <w:szCs w:val="16"/>
    </w:rPr>
  </w:style>
  <w:style w:type="character" w:customStyle="1" w:styleId="af0">
    <w:name w:val="Текст выноски Знак"/>
    <w:link w:val="af"/>
    <w:uiPriority w:val="99"/>
    <w:semiHidden/>
    <w:rsid w:val="00AF05E0"/>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E"/>
    <w:rPr>
      <w:sz w:val="24"/>
      <w:szCs w:val="24"/>
      <w:lang w:val="ru-RU" w:eastAsia="ru-RU"/>
    </w:rPr>
  </w:style>
  <w:style w:type="paragraph" w:styleId="1">
    <w:name w:val="heading 1"/>
    <w:basedOn w:val="a"/>
    <w:next w:val="a"/>
    <w:link w:val="10"/>
    <w:qFormat/>
    <w:rsid w:val="00B21D0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834E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1D0E"/>
    <w:rPr>
      <w:rFonts w:ascii="Cambria" w:hAnsi="Cambria"/>
      <w:b/>
      <w:bCs/>
      <w:kern w:val="32"/>
      <w:sz w:val="32"/>
      <w:szCs w:val="32"/>
    </w:rPr>
  </w:style>
  <w:style w:type="paragraph" w:styleId="a3">
    <w:name w:val="Title"/>
    <w:aliases w:val="Заголовок2"/>
    <w:basedOn w:val="a"/>
    <w:next w:val="a"/>
    <w:link w:val="a4"/>
    <w:autoRedefine/>
    <w:qFormat/>
    <w:rsid w:val="00B21D0E"/>
    <w:pPr>
      <w:spacing w:before="240" w:after="60"/>
      <w:outlineLvl w:val="0"/>
    </w:pPr>
    <w:rPr>
      <w:rFonts w:ascii="Cambria" w:hAnsi="Cambria"/>
      <w:b/>
      <w:bCs/>
      <w:kern w:val="28"/>
      <w:sz w:val="32"/>
      <w:szCs w:val="32"/>
      <w:lang w:val="x-none" w:eastAsia="x-none"/>
    </w:rPr>
  </w:style>
  <w:style w:type="character" w:customStyle="1" w:styleId="a4">
    <w:name w:val="Название Знак"/>
    <w:aliases w:val="Заголовок2 Знак"/>
    <w:link w:val="a3"/>
    <w:rsid w:val="00B21D0E"/>
    <w:rPr>
      <w:rFonts w:ascii="Cambria" w:hAnsi="Cambria"/>
      <w:b/>
      <w:bCs/>
      <w:kern w:val="28"/>
      <w:sz w:val="32"/>
      <w:szCs w:val="32"/>
    </w:rPr>
  </w:style>
  <w:style w:type="table" w:styleId="a5">
    <w:name w:val="Table Grid"/>
    <w:basedOn w:val="a1"/>
    <w:uiPriority w:val="59"/>
    <w:rsid w:val="00E4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2717D"/>
    <w:pPr>
      <w:tabs>
        <w:tab w:val="center" w:pos="4677"/>
        <w:tab w:val="right" w:pos="9355"/>
      </w:tabs>
    </w:pPr>
  </w:style>
  <w:style w:type="character" w:customStyle="1" w:styleId="a7">
    <w:name w:val="Верхний колонтитул Знак"/>
    <w:link w:val="a6"/>
    <w:uiPriority w:val="99"/>
    <w:rsid w:val="00E2717D"/>
    <w:rPr>
      <w:sz w:val="24"/>
      <w:szCs w:val="24"/>
      <w:lang w:val="ru-RU" w:eastAsia="ru-RU"/>
    </w:rPr>
  </w:style>
  <w:style w:type="paragraph" w:styleId="a8">
    <w:name w:val="footer"/>
    <w:basedOn w:val="a"/>
    <w:link w:val="a9"/>
    <w:uiPriority w:val="99"/>
    <w:unhideWhenUsed/>
    <w:rsid w:val="00E2717D"/>
    <w:pPr>
      <w:tabs>
        <w:tab w:val="center" w:pos="4677"/>
        <w:tab w:val="right" w:pos="9355"/>
      </w:tabs>
    </w:pPr>
  </w:style>
  <w:style w:type="character" w:customStyle="1" w:styleId="a9">
    <w:name w:val="Нижний колонтитул Знак"/>
    <w:link w:val="a8"/>
    <w:uiPriority w:val="99"/>
    <w:rsid w:val="00E2717D"/>
    <w:rPr>
      <w:sz w:val="24"/>
      <w:szCs w:val="24"/>
      <w:lang w:val="ru-RU" w:eastAsia="ru-RU"/>
    </w:rPr>
  </w:style>
  <w:style w:type="paragraph" w:styleId="aa">
    <w:name w:val="Body Text"/>
    <w:basedOn w:val="a"/>
    <w:link w:val="ab"/>
    <w:unhideWhenUsed/>
    <w:rsid w:val="00AB3E33"/>
    <w:pPr>
      <w:ind w:right="5729"/>
    </w:pPr>
    <w:rPr>
      <w:sz w:val="28"/>
      <w:lang w:val="x-none"/>
    </w:rPr>
  </w:style>
  <w:style w:type="character" w:customStyle="1" w:styleId="ab">
    <w:name w:val="Основной текст Знак"/>
    <w:link w:val="aa"/>
    <w:rsid w:val="00AB3E33"/>
    <w:rPr>
      <w:sz w:val="28"/>
      <w:szCs w:val="24"/>
      <w:lang w:eastAsia="ru-RU"/>
    </w:rPr>
  </w:style>
  <w:style w:type="paragraph" w:styleId="3">
    <w:name w:val="Body Text 3"/>
    <w:basedOn w:val="a"/>
    <w:link w:val="30"/>
    <w:uiPriority w:val="99"/>
    <w:unhideWhenUsed/>
    <w:rsid w:val="00453A98"/>
    <w:pPr>
      <w:spacing w:after="120"/>
    </w:pPr>
    <w:rPr>
      <w:sz w:val="16"/>
      <w:szCs w:val="16"/>
    </w:rPr>
  </w:style>
  <w:style w:type="character" w:customStyle="1" w:styleId="30">
    <w:name w:val="Основной текст 3 Знак"/>
    <w:link w:val="3"/>
    <w:uiPriority w:val="99"/>
    <w:rsid w:val="00453A98"/>
    <w:rPr>
      <w:sz w:val="16"/>
      <w:szCs w:val="16"/>
      <w:lang w:val="ru-RU" w:eastAsia="ru-RU"/>
    </w:rPr>
  </w:style>
  <w:style w:type="character" w:styleId="ac">
    <w:name w:val="Hyperlink"/>
    <w:uiPriority w:val="99"/>
    <w:unhideWhenUsed/>
    <w:rsid w:val="00E32CBD"/>
    <w:rPr>
      <w:color w:val="0000FF"/>
      <w:u w:val="single"/>
    </w:rPr>
  </w:style>
  <w:style w:type="character" w:customStyle="1" w:styleId="20">
    <w:name w:val="Заголовок 2 Знак"/>
    <w:link w:val="2"/>
    <w:semiHidden/>
    <w:rsid w:val="004834E8"/>
    <w:rPr>
      <w:rFonts w:ascii="Cambria" w:eastAsia="Times New Roman" w:hAnsi="Cambria" w:cs="Times New Roman"/>
      <w:b/>
      <w:bCs/>
      <w:i/>
      <w:iCs/>
      <w:sz w:val="28"/>
      <w:szCs w:val="28"/>
    </w:rPr>
  </w:style>
  <w:style w:type="paragraph" w:customStyle="1" w:styleId="ad">
    <w:name w:val="Знак Знак Знак Знак Знак Знак Знак"/>
    <w:basedOn w:val="a"/>
    <w:rsid w:val="003F5774"/>
    <w:rPr>
      <w:rFonts w:ascii="Verdana" w:hAnsi="Verdana" w:cs="Verdana"/>
      <w:sz w:val="20"/>
      <w:szCs w:val="20"/>
      <w:lang w:val="en-US" w:eastAsia="en-US"/>
    </w:rPr>
  </w:style>
  <w:style w:type="paragraph" w:styleId="ae">
    <w:name w:val="List Paragraph"/>
    <w:basedOn w:val="a"/>
    <w:uiPriority w:val="34"/>
    <w:qFormat/>
    <w:rsid w:val="004B50D0"/>
    <w:pPr>
      <w:ind w:left="720"/>
      <w:contextualSpacing/>
    </w:pPr>
  </w:style>
  <w:style w:type="paragraph" w:styleId="af">
    <w:name w:val="Balloon Text"/>
    <w:basedOn w:val="a"/>
    <w:link w:val="af0"/>
    <w:uiPriority w:val="99"/>
    <w:semiHidden/>
    <w:unhideWhenUsed/>
    <w:rsid w:val="00AF05E0"/>
    <w:rPr>
      <w:rFonts w:ascii="Tahoma" w:hAnsi="Tahoma"/>
      <w:sz w:val="16"/>
      <w:szCs w:val="16"/>
    </w:rPr>
  </w:style>
  <w:style w:type="character" w:customStyle="1" w:styleId="af0">
    <w:name w:val="Текст выноски Знак"/>
    <w:link w:val="af"/>
    <w:uiPriority w:val="99"/>
    <w:semiHidden/>
    <w:rsid w:val="00AF05E0"/>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1870">
      <w:bodyDiv w:val="1"/>
      <w:marLeft w:val="0"/>
      <w:marRight w:val="0"/>
      <w:marTop w:val="0"/>
      <w:marBottom w:val="0"/>
      <w:divBdr>
        <w:top w:val="none" w:sz="0" w:space="0" w:color="auto"/>
        <w:left w:val="none" w:sz="0" w:space="0" w:color="auto"/>
        <w:bottom w:val="none" w:sz="0" w:space="0" w:color="auto"/>
        <w:right w:val="none" w:sz="0" w:space="0" w:color="auto"/>
      </w:divBdr>
    </w:div>
    <w:div w:id="545801146">
      <w:bodyDiv w:val="1"/>
      <w:marLeft w:val="0"/>
      <w:marRight w:val="0"/>
      <w:marTop w:val="0"/>
      <w:marBottom w:val="0"/>
      <w:divBdr>
        <w:top w:val="none" w:sz="0" w:space="0" w:color="auto"/>
        <w:left w:val="none" w:sz="0" w:space="0" w:color="auto"/>
        <w:bottom w:val="none" w:sz="0" w:space="0" w:color="auto"/>
        <w:right w:val="none" w:sz="0" w:space="0" w:color="auto"/>
      </w:divBdr>
    </w:div>
    <w:div w:id="795636244">
      <w:bodyDiv w:val="1"/>
      <w:marLeft w:val="0"/>
      <w:marRight w:val="0"/>
      <w:marTop w:val="0"/>
      <w:marBottom w:val="0"/>
      <w:divBdr>
        <w:top w:val="none" w:sz="0" w:space="0" w:color="auto"/>
        <w:left w:val="none" w:sz="0" w:space="0" w:color="auto"/>
        <w:bottom w:val="none" w:sz="0" w:space="0" w:color="auto"/>
        <w:right w:val="none" w:sz="0" w:space="0" w:color="auto"/>
      </w:divBdr>
    </w:div>
    <w:div w:id="21300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1FE8-E22F-4AB1-B150-036A697F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Grizli777</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demyanenko</dc:creator>
  <cp:lastModifiedBy>Гаврилова Жанна</cp:lastModifiedBy>
  <cp:revision>3</cp:revision>
  <cp:lastPrinted>2021-04-29T12:19:00Z</cp:lastPrinted>
  <dcterms:created xsi:type="dcterms:W3CDTF">2021-04-29T13:36:00Z</dcterms:created>
  <dcterms:modified xsi:type="dcterms:W3CDTF">2021-04-29T13:56:00Z</dcterms:modified>
</cp:coreProperties>
</file>